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AA3A" w14:textId="76FFEFDC" w:rsidR="00516A9D" w:rsidRDefault="00516A9D" w:rsidP="00516A9D">
      <w:pPr>
        <w:jc w:val="center"/>
        <w:rPr>
          <w:bCs/>
          <w:szCs w:val="28"/>
        </w:rPr>
      </w:pPr>
      <w:r>
        <w:rPr>
          <w:bCs/>
          <w:szCs w:val="28"/>
        </w:rPr>
        <w:t>Draft Minutes</w:t>
      </w:r>
    </w:p>
    <w:p w14:paraId="64D67AEB" w14:textId="142B2204" w:rsidR="00516A9D" w:rsidRPr="00516A9D" w:rsidRDefault="00516A9D" w:rsidP="00516A9D">
      <w:pPr>
        <w:jc w:val="center"/>
        <w:rPr>
          <w:sz w:val="22"/>
        </w:rPr>
      </w:pPr>
      <w:r w:rsidRPr="00516A9D">
        <w:rPr>
          <w:bCs/>
          <w:szCs w:val="28"/>
        </w:rPr>
        <w:t>Durham Township Board of Supervisors</w:t>
      </w:r>
    </w:p>
    <w:p w14:paraId="13366875" w14:textId="77777777" w:rsidR="00516A9D" w:rsidRPr="00516A9D" w:rsidRDefault="00516A9D" w:rsidP="00516A9D">
      <w:pPr>
        <w:jc w:val="center"/>
        <w:rPr>
          <w:bCs/>
          <w:sz w:val="22"/>
        </w:rPr>
      </w:pPr>
      <w:r w:rsidRPr="00516A9D">
        <w:rPr>
          <w:bCs/>
          <w:sz w:val="22"/>
        </w:rPr>
        <w:t xml:space="preserve">Tuesday February 11th, 2025 7pm </w:t>
      </w:r>
    </w:p>
    <w:p w14:paraId="2952173D" w14:textId="77777777" w:rsidR="00516A9D" w:rsidRPr="00516A9D" w:rsidRDefault="00516A9D" w:rsidP="00516A9D">
      <w:pPr>
        <w:jc w:val="center"/>
        <w:rPr>
          <w:bCs/>
          <w:sz w:val="22"/>
        </w:rPr>
      </w:pPr>
      <w:r w:rsidRPr="00516A9D">
        <w:rPr>
          <w:bCs/>
          <w:sz w:val="22"/>
        </w:rPr>
        <w:t>Township Building Meeting Room</w:t>
      </w:r>
    </w:p>
    <w:p w14:paraId="4D52449E" w14:textId="77777777" w:rsidR="00516A9D" w:rsidRPr="00516A9D" w:rsidRDefault="00516A9D" w:rsidP="00516A9D">
      <w:pPr>
        <w:jc w:val="center"/>
        <w:rPr>
          <w:sz w:val="22"/>
        </w:rPr>
      </w:pPr>
      <w:r w:rsidRPr="00516A9D">
        <w:rPr>
          <w:sz w:val="22"/>
        </w:rPr>
        <w:t>Resident Participation in person and via GoToMeeting</w:t>
      </w:r>
    </w:p>
    <w:p w14:paraId="681F49D9" w14:textId="77777777" w:rsidR="00516A9D" w:rsidRPr="00516A9D" w:rsidRDefault="00516A9D" w:rsidP="00516A9D">
      <w:pPr>
        <w:jc w:val="center"/>
        <w:rPr>
          <w:sz w:val="22"/>
        </w:rPr>
      </w:pPr>
      <w:r w:rsidRPr="00516A9D">
        <w:rPr>
          <w:sz w:val="22"/>
        </w:rPr>
        <w:t>You can dial in using your phone.</w:t>
      </w:r>
    </w:p>
    <w:p w14:paraId="1360EB9E" w14:textId="77777777" w:rsidR="00516A9D" w:rsidRPr="00516A9D" w:rsidRDefault="00516A9D" w:rsidP="00516A9D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16A9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Access Code:</w:t>
      </w:r>
    </w:p>
    <w:p w14:paraId="083BC174" w14:textId="77777777" w:rsidR="00516A9D" w:rsidRPr="00516A9D" w:rsidRDefault="00516A9D" w:rsidP="00516A9D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16A9D">
        <w:rPr>
          <w:rFonts w:ascii="Segoe UI" w:eastAsiaTheme="minorHAnsi" w:hAnsi="Segoe UI" w:cs="Segoe UI"/>
          <w:kern w:val="2"/>
          <w:sz w:val="18"/>
          <w:szCs w:val="18"/>
          <w:shd w:val="clear" w:color="auto" w:fill="F7F7F7"/>
          <w14:ligatures w14:val="standardContextual"/>
        </w:rPr>
        <w:t>948-755-557</w:t>
      </w:r>
    </w:p>
    <w:p w14:paraId="77792354" w14:textId="77777777" w:rsidR="00516A9D" w:rsidRPr="00516A9D" w:rsidRDefault="00516A9D" w:rsidP="00516A9D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16A9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</w:p>
    <w:p w14:paraId="7D4D4373" w14:textId="77777777" w:rsidR="00516A9D" w:rsidRPr="00516A9D" w:rsidRDefault="00516A9D" w:rsidP="00516A9D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16A9D">
        <w:rPr>
          <w:rFonts w:ascii="Segoe UI" w:eastAsiaTheme="minorHAnsi" w:hAnsi="Segoe UI" w:cs="Segoe UI"/>
          <w:color w:val="1B8756"/>
          <w:kern w:val="2"/>
          <w:sz w:val="18"/>
          <w:szCs w:val="18"/>
          <w:u w:val="single"/>
          <w:shd w:val="clear" w:color="auto" w:fill="F7F7F7"/>
          <w14:ligatures w14:val="standardContextual"/>
        </w:rPr>
        <w:t>1 (646) 749-3122</w:t>
      </w:r>
    </w:p>
    <w:p w14:paraId="18218F63" w14:textId="77777777" w:rsidR="00516A9D" w:rsidRPr="00516A9D" w:rsidRDefault="00516A9D" w:rsidP="00516A9D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516A9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*</w:t>
      </w:r>
      <w:r w:rsidRPr="00516A9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6 to unmute to make a public comment when appropriate</w:t>
      </w:r>
      <w:r w:rsidRPr="00516A9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 </w:t>
      </w:r>
    </w:p>
    <w:p w14:paraId="52ECE33D" w14:textId="77777777" w:rsidR="00516A9D" w:rsidRPr="00396BED" w:rsidRDefault="00516A9D" w:rsidP="00516A9D">
      <w:pPr>
        <w:jc w:val="center"/>
        <w:rPr>
          <w:sz w:val="22"/>
        </w:rPr>
      </w:pPr>
    </w:p>
    <w:p w14:paraId="4CD4DBA3" w14:textId="021F8F2F" w:rsidR="00516A9D" w:rsidRDefault="00516A9D" w:rsidP="00516A9D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Call to Order / Pledge to American Flag / Roll Call Attendance: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Time: 7:02pm</w:t>
      </w:r>
    </w:p>
    <w:p w14:paraId="1CFAEC9C" w14:textId="77777777" w:rsidR="00516A9D" w:rsidRDefault="00516A9D" w:rsidP="00516A9D">
      <w:pPr>
        <w:rPr>
          <w:bCs/>
          <w:sz w:val="22"/>
        </w:rPr>
      </w:pPr>
      <w:r>
        <w:rPr>
          <w:b/>
          <w:sz w:val="22"/>
        </w:rPr>
        <w:t>Present: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Supervisors:      </w:t>
      </w:r>
      <w:r>
        <w:rPr>
          <w:bCs/>
          <w:sz w:val="22"/>
        </w:rPr>
        <w:tab/>
        <w:t>Kathleen Gentner, Chairman</w:t>
      </w:r>
    </w:p>
    <w:p w14:paraId="6153E1D4" w14:textId="77777777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Bartley Millett, Vice Chairman</w:t>
      </w:r>
    </w:p>
    <w:p w14:paraId="6A0B74F4" w14:textId="77777777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Richard Johnson, Treasurer</w:t>
      </w:r>
    </w:p>
    <w:p w14:paraId="5492A6E8" w14:textId="77777777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Danielle Cox, Administrator/Secretary</w:t>
      </w:r>
    </w:p>
    <w:p w14:paraId="1919EC33" w14:textId="77777777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Peter Cox, Roadmaster</w:t>
      </w:r>
      <w:r>
        <w:rPr>
          <w:bCs/>
          <w:sz w:val="22"/>
        </w:rPr>
        <w:tab/>
      </w:r>
    </w:p>
    <w:p w14:paraId="128712CF" w14:textId="295A4C42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/>
          <w:sz w:val="22"/>
        </w:rPr>
        <w:t>Absent</w:t>
      </w:r>
      <w:r>
        <w:rPr>
          <w:bCs/>
          <w:sz w:val="22"/>
        </w:rPr>
        <w:t>: Todd Myers, Zoning Officer.</w:t>
      </w:r>
    </w:p>
    <w:p w14:paraId="62E93E1A" w14:textId="77777777" w:rsidR="00516A9D" w:rsidRDefault="00516A9D" w:rsidP="00516A9D">
      <w:pPr>
        <w:rPr>
          <w:bCs/>
          <w:sz w:val="22"/>
        </w:rPr>
      </w:pPr>
    </w:p>
    <w:p w14:paraId="0E7F6461" w14:textId="5D362E36" w:rsidR="00516A9D" w:rsidRDefault="00516A9D" w:rsidP="00516A9D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Minutes from January 13</w:t>
      </w:r>
      <w:r w:rsidRPr="00516A9D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2025. Motion by BM, second by RJ Vote 3-0-0</w:t>
      </w:r>
    </w:p>
    <w:p w14:paraId="0A64076E" w14:textId="54DDCABD" w:rsidR="00516A9D" w:rsidRDefault="00516A9D" w:rsidP="00516A9D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Monthly Financial Report as of January 31</w:t>
      </w:r>
      <w:r w:rsidRPr="00516A9D">
        <w:rPr>
          <w:bCs/>
          <w:sz w:val="22"/>
          <w:vertAlign w:val="superscript"/>
        </w:rPr>
        <w:t>st</w:t>
      </w:r>
      <w:r>
        <w:rPr>
          <w:bCs/>
          <w:sz w:val="22"/>
        </w:rPr>
        <w:t xml:space="preserve"> 2025, Motion by RJ second by BM</w:t>
      </w:r>
    </w:p>
    <w:p w14:paraId="3A7DC9DF" w14:textId="77777777" w:rsidR="00516A9D" w:rsidRDefault="00516A9D" w:rsidP="00516A9D">
      <w:pPr>
        <w:rPr>
          <w:bCs/>
          <w:sz w:val="22"/>
        </w:rPr>
      </w:pPr>
      <w:r>
        <w:rPr>
          <w:bCs/>
          <w:sz w:val="22"/>
        </w:rPr>
        <w:t>Vote: 3-0</w:t>
      </w:r>
    </w:p>
    <w:p w14:paraId="06B651B9" w14:textId="6DF8EFE5" w:rsidR="00516A9D" w:rsidRDefault="00516A9D" w:rsidP="00516A9D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Accounts Payable/Payroll as February 11th 2025. Motion by RJ, second by BM Vote 3-0-0 </w:t>
      </w:r>
    </w:p>
    <w:p w14:paraId="728F6FFE" w14:textId="581B3CF1" w:rsidR="00516A9D" w:rsidRDefault="00516A9D" w:rsidP="00516A9D">
      <w:pPr>
        <w:rPr>
          <w:bCs/>
          <w:sz w:val="22"/>
        </w:rPr>
      </w:pPr>
      <w:r w:rsidRPr="00516A9D">
        <w:rPr>
          <w:b/>
          <w:sz w:val="22"/>
        </w:rPr>
        <w:t>Approval</w:t>
      </w:r>
      <w:r>
        <w:rPr>
          <w:bCs/>
          <w:sz w:val="22"/>
        </w:rPr>
        <w:t xml:space="preserve"> of Escrow Accounts as of February 11</w:t>
      </w:r>
      <w:r w:rsidRPr="00516A9D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2025. Motion by RJ second by BM Vote 3-0-0</w:t>
      </w:r>
    </w:p>
    <w:p w14:paraId="1B69D44A" w14:textId="40FA3EE5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Chairman</w:t>
      </w:r>
      <w:r>
        <w:rPr>
          <w:bCs/>
          <w:sz w:val="22"/>
          <w:szCs w:val="22"/>
        </w:rPr>
        <w:t xml:space="preserve"> Gentner reported that the Board held an executive session on Friday January 24</w:t>
      </w:r>
      <w:r w:rsidRPr="00516A9D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2025 to discuss personnel. </w:t>
      </w:r>
    </w:p>
    <w:p w14:paraId="4601E98F" w14:textId="77777777" w:rsidR="00516A9D" w:rsidRDefault="00516A9D" w:rsidP="00516A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269E226" w14:textId="53DCFF02" w:rsidR="00516A9D" w:rsidRDefault="00516A9D" w:rsidP="00516A9D">
      <w:pPr>
        <w:rPr>
          <w:bCs/>
          <w:sz w:val="22"/>
          <w:szCs w:val="22"/>
        </w:rPr>
      </w:pPr>
      <w:bookmarkStart w:id="0" w:name="_Hlk190414948"/>
      <w:r>
        <w:rPr>
          <w:b/>
          <w:sz w:val="22"/>
          <w:szCs w:val="22"/>
        </w:rPr>
        <w:t>Motion</w:t>
      </w:r>
      <w:r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to nominate and appoint Todd Myers as the Zoning Officer for Durham Township </w:t>
      </w:r>
      <w:r>
        <w:rPr>
          <w:b/>
          <w:sz w:val="22"/>
          <w:szCs w:val="22"/>
        </w:rPr>
        <w:t>Motion</w:t>
      </w:r>
      <w:r>
        <w:rPr>
          <w:bCs/>
          <w:sz w:val="22"/>
          <w:szCs w:val="22"/>
        </w:rPr>
        <w:t xml:space="preserve"> by BM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RJ Vote 3-0-</w:t>
      </w:r>
      <w:bookmarkEnd w:id="0"/>
      <w:r>
        <w:rPr>
          <w:bCs/>
          <w:sz w:val="22"/>
          <w:szCs w:val="22"/>
        </w:rPr>
        <w:t xml:space="preserve">0. </w:t>
      </w:r>
    </w:p>
    <w:p w14:paraId="3BA30F02" w14:textId="21B37C71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</w:rPr>
        <w:t xml:space="preserve">Motion </w:t>
      </w:r>
      <w:r>
        <w:rPr>
          <w:bCs/>
          <w:sz w:val="22"/>
        </w:rPr>
        <w:t xml:space="preserve">to approve $900.00 for electrical plans for the township’s generator replacement project. Code Insp has rejected our application due to not having engineered electrical plans. </w:t>
      </w:r>
      <w:r w:rsidR="005B5213" w:rsidRPr="005B5213">
        <w:t>RJ expressed dissatisfaction with the requirement, but the board agreed to proceed to avoid delaying the project.</w:t>
      </w:r>
      <w:r>
        <w:rPr>
          <w:bCs/>
          <w:sz w:val="22"/>
        </w:rPr>
        <w:t xml:space="preserve">  </w:t>
      </w:r>
      <w:r>
        <w:rPr>
          <w:b/>
          <w:sz w:val="22"/>
          <w:szCs w:val="22"/>
        </w:rPr>
        <w:t>Motion</w:t>
      </w:r>
      <w:r>
        <w:rPr>
          <w:bCs/>
          <w:sz w:val="22"/>
          <w:szCs w:val="22"/>
        </w:rPr>
        <w:t xml:space="preserve"> by RJ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BM Vote 3-0-0.</w:t>
      </w:r>
      <w:r w:rsidR="005B5213">
        <w:rPr>
          <w:bCs/>
          <w:sz w:val="22"/>
          <w:szCs w:val="22"/>
        </w:rPr>
        <w:t xml:space="preserve">  The board has asked the administrator to look into other companies that perform inspection work. The cost of permits and amount of rejected permits has increased significantly. </w:t>
      </w:r>
    </w:p>
    <w:p w14:paraId="5DF442EE" w14:textId="33634C40" w:rsidR="005B5213" w:rsidRDefault="005B5213" w:rsidP="005B5213">
      <w:pPr>
        <w:rPr>
          <w:bCs/>
          <w:sz w:val="22"/>
          <w:szCs w:val="22"/>
        </w:rPr>
      </w:pPr>
      <w:r>
        <w:rPr>
          <w:b/>
          <w:sz w:val="22"/>
        </w:rPr>
        <w:t xml:space="preserve">Motion </w:t>
      </w:r>
      <w:r>
        <w:rPr>
          <w:bCs/>
          <w:sz w:val="22"/>
        </w:rPr>
        <w:t xml:space="preserve">to approve advertising the 2025 road projects County line </w:t>
      </w:r>
      <w:r w:rsidR="007C443F">
        <w:rPr>
          <w:bCs/>
          <w:sz w:val="22"/>
        </w:rPr>
        <w:t>Rd</w:t>
      </w:r>
      <w:r>
        <w:rPr>
          <w:bCs/>
          <w:sz w:val="22"/>
        </w:rPr>
        <w:t xml:space="preserve"> to the township line </w:t>
      </w:r>
      <w:r w:rsidR="007C443F">
        <w:rPr>
          <w:bCs/>
          <w:sz w:val="22"/>
        </w:rPr>
        <w:t xml:space="preserve">and 1000 ft of Spring Hill Rd starting at Stouts Valley Rd. </w:t>
      </w:r>
    </w:p>
    <w:p w14:paraId="42454A70" w14:textId="5A4CECA6" w:rsidR="005B5213" w:rsidRDefault="005B5213" w:rsidP="005B5213">
      <w:pPr>
        <w:rPr>
          <w:bCs/>
          <w:sz w:val="22"/>
        </w:rPr>
      </w:pPr>
      <w:r>
        <w:rPr>
          <w:b/>
          <w:sz w:val="22"/>
        </w:rPr>
        <w:t xml:space="preserve">Motion </w:t>
      </w:r>
      <w:r>
        <w:rPr>
          <w:bCs/>
          <w:sz w:val="22"/>
        </w:rPr>
        <w:t xml:space="preserve">to approve Resolution 2025-03 hiring Zelenkofske Axelrod LLC for $3,400 to perform an audit of the 2024 finances. </w:t>
      </w:r>
      <w:r w:rsidR="00027382">
        <w:rPr>
          <w:bCs/>
          <w:sz w:val="22"/>
        </w:rPr>
        <w:t>The board</w:t>
      </w:r>
      <w:r w:rsidR="0042568D">
        <w:rPr>
          <w:bCs/>
          <w:sz w:val="22"/>
        </w:rPr>
        <w:t xml:space="preserve"> will sign when the date error is fixed </w:t>
      </w:r>
      <w:r>
        <w:rPr>
          <w:bCs/>
          <w:sz w:val="22"/>
        </w:rPr>
        <w:t xml:space="preserve">  </w:t>
      </w:r>
      <w:r>
        <w:rPr>
          <w:b/>
          <w:sz w:val="22"/>
          <w:szCs w:val="22"/>
        </w:rPr>
        <w:t>Motion</w:t>
      </w:r>
      <w:r>
        <w:rPr>
          <w:bCs/>
          <w:sz w:val="22"/>
          <w:szCs w:val="22"/>
        </w:rPr>
        <w:t xml:space="preserve"> by BM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RJ Vote 3-0-0. Admin reported the cost came in under budget and Chairman Genther explained the duties of our elected auditors. </w:t>
      </w:r>
    </w:p>
    <w:p w14:paraId="4315A56B" w14:textId="3FF6DF0B" w:rsidR="00516A9D" w:rsidRPr="005B5213" w:rsidRDefault="00516A9D" w:rsidP="00516A9D">
      <w:pPr>
        <w:rPr>
          <w:bCs/>
          <w:color w:val="FF0000"/>
          <w:sz w:val="22"/>
        </w:rPr>
      </w:pPr>
      <w:r w:rsidRPr="00DB628B">
        <w:rPr>
          <w:b/>
          <w:sz w:val="22"/>
        </w:rPr>
        <w:t xml:space="preserve">Motion </w:t>
      </w:r>
      <w:r w:rsidRPr="00DB628B">
        <w:rPr>
          <w:bCs/>
          <w:sz w:val="22"/>
        </w:rPr>
        <w:t xml:space="preserve">to approve </w:t>
      </w:r>
      <w:r w:rsidR="00DB628B">
        <w:rPr>
          <w:bCs/>
          <w:sz w:val="22"/>
        </w:rPr>
        <w:t>moving</w:t>
      </w:r>
      <w:r w:rsidRPr="00DB628B">
        <w:rPr>
          <w:bCs/>
          <w:sz w:val="22"/>
        </w:rPr>
        <w:t xml:space="preserve"> large item cleanup day </w:t>
      </w:r>
      <w:r w:rsidR="00DB628B">
        <w:rPr>
          <w:bCs/>
          <w:sz w:val="22"/>
        </w:rPr>
        <w:t xml:space="preserve">from </w:t>
      </w:r>
      <w:r w:rsidRPr="00DB628B">
        <w:rPr>
          <w:bCs/>
          <w:sz w:val="22"/>
        </w:rPr>
        <w:t xml:space="preserve"> April 19</w:t>
      </w:r>
      <w:r w:rsidRPr="00DB628B">
        <w:rPr>
          <w:bCs/>
          <w:sz w:val="22"/>
          <w:vertAlign w:val="superscript"/>
        </w:rPr>
        <w:t>th</w:t>
      </w:r>
      <w:r w:rsidRPr="00DB628B">
        <w:rPr>
          <w:bCs/>
          <w:sz w:val="22"/>
        </w:rPr>
        <w:t xml:space="preserve"> 2025</w:t>
      </w:r>
      <w:r w:rsidR="00DB628B">
        <w:rPr>
          <w:bCs/>
          <w:sz w:val="22"/>
        </w:rPr>
        <w:t xml:space="preserve"> to April 12</w:t>
      </w:r>
      <w:r w:rsidR="00DB628B" w:rsidRPr="00DB628B">
        <w:rPr>
          <w:bCs/>
          <w:sz w:val="22"/>
          <w:vertAlign w:val="superscript"/>
        </w:rPr>
        <w:t>th</w:t>
      </w:r>
      <w:r w:rsidR="00DB628B">
        <w:rPr>
          <w:bCs/>
          <w:sz w:val="22"/>
        </w:rPr>
        <w:t xml:space="preserve"> due to Easter Holiday</w:t>
      </w:r>
      <w:r w:rsidRPr="00DB628B">
        <w:rPr>
          <w:bCs/>
          <w:sz w:val="22"/>
        </w:rPr>
        <w:t xml:space="preserve">  </w:t>
      </w:r>
      <w:r w:rsidRPr="00DB628B">
        <w:rPr>
          <w:b/>
          <w:sz w:val="22"/>
          <w:szCs w:val="22"/>
        </w:rPr>
        <w:t>Motion</w:t>
      </w:r>
      <w:r w:rsidRPr="00DB628B">
        <w:rPr>
          <w:bCs/>
          <w:sz w:val="22"/>
          <w:szCs w:val="22"/>
        </w:rPr>
        <w:t xml:space="preserve"> by RJ 2</w:t>
      </w:r>
      <w:r w:rsidRPr="00DB628B">
        <w:rPr>
          <w:bCs/>
          <w:sz w:val="22"/>
          <w:szCs w:val="22"/>
          <w:vertAlign w:val="superscript"/>
        </w:rPr>
        <w:t>nd</w:t>
      </w:r>
      <w:r w:rsidRPr="00DB628B">
        <w:rPr>
          <w:bCs/>
          <w:sz w:val="22"/>
          <w:szCs w:val="22"/>
        </w:rPr>
        <w:t xml:space="preserve"> by BM Vote 3-0-0</w:t>
      </w:r>
      <w:r w:rsidRPr="005B5213">
        <w:rPr>
          <w:bCs/>
          <w:color w:val="FF0000"/>
          <w:sz w:val="22"/>
          <w:szCs w:val="22"/>
        </w:rPr>
        <w:t>.</w:t>
      </w:r>
    </w:p>
    <w:p w14:paraId="4601C12A" w14:textId="77F62A13" w:rsidR="00F3410C" w:rsidRDefault="008208B1" w:rsidP="00F3410C">
      <w:pPr>
        <w:rPr>
          <w:bCs/>
          <w:sz w:val="22"/>
          <w:szCs w:val="22"/>
        </w:rPr>
      </w:pPr>
      <w:r>
        <w:rPr>
          <w:b/>
          <w:sz w:val="22"/>
        </w:rPr>
        <w:t xml:space="preserve">Motion </w:t>
      </w:r>
      <w:r w:rsidR="00385067">
        <w:rPr>
          <w:bCs/>
          <w:sz w:val="22"/>
        </w:rPr>
        <w:t>to approve the DHS submitting a grant application in the amount of $20,000 to repair the mill wall</w:t>
      </w:r>
      <w:r w:rsidR="00443A8A">
        <w:rPr>
          <w:bCs/>
          <w:sz w:val="22"/>
        </w:rPr>
        <w:t xml:space="preserve">. </w:t>
      </w:r>
      <w:r w:rsidR="00B232FC">
        <w:rPr>
          <w:bCs/>
          <w:sz w:val="22"/>
        </w:rPr>
        <w:t>This is a matching funds grant $10,000 would come out of the mill fund.</w:t>
      </w:r>
      <w:r w:rsidR="00F3410C">
        <w:rPr>
          <w:bCs/>
          <w:sz w:val="22"/>
        </w:rPr>
        <w:t xml:space="preserve"> </w:t>
      </w:r>
      <w:r w:rsidR="00F3410C">
        <w:rPr>
          <w:b/>
          <w:sz w:val="22"/>
          <w:szCs w:val="22"/>
        </w:rPr>
        <w:t>Motion</w:t>
      </w:r>
      <w:r w:rsidR="00F3410C">
        <w:rPr>
          <w:bCs/>
          <w:sz w:val="22"/>
          <w:szCs w:val="22"/>
        </w:rPr>
        <w:t xml:space="preserve"> by BM 2</w:t>
      </w:r>
      <w:r w:rsidR="00F3410C">
        <w:rPr>
          <w:bCs/>
          <w:sz w:val="22"/>
          <w:szCs w:val="22"/>
          <w:vertAlign w:val="superscript"/>
        </w:rPr>
        <w:t>nd</w:t>
      </w:r>
      <w:r w:rsidR="00F3410C">
        <w:rPr>
          <w:bCs/>
          <w:sz w:val="22"/>
          <w:szCs w:val="22"/>
        </w:rPr>
        <w:t xml:space="preserve"> by RJ Vote 3-0-0. Roadmaster Pete Cox </w:t>
      </w:r>
      <w:r w:rsidR="0062251F">
        <w:rPr>
          <w:bCs/>
          <w:sz w:val="22"/>
          <w:szCs w:val="22"/>
        </w:rPr>
        <w:t>informed the board the water is coming from a</w:t>
      </w:r>
      <w:r w:rsidR="007C44A3">
        <w:rPr>
          <w:bCs/>
          <w:sz w:val="22"/>
          <w:szCs w:val="22"/>
        </w:rPr>
        <w:t xml:space="preserve"> rotted</w:t>
      </w:r>
      <w:r w:rsidR="0062251F">
        <w:rPr>
          <w:bCs/>
          <w:sz w:val="22"/>
          <w:szCs w:val="22"/>
        </w:rPr>
        <w:t xml:space="preserve"> pipe </w:t>
      </w:r>
      <w:r w:rsidR="005311AC">
        <w:rPr>
          <w:bCs/>
          <w:sz w:val="22"/>
          <w:szCs w:val="22"/>
        </w:rPr>
        <w:t>at the head race pond. The pipe will be blocked off temporally in order to fix the wall but can be un</w:t>
      </w:r>
      <w:r w:rsidR="000A5CA5">
        <w:rPr>
          <w:bCs/>
          <w:sz w:val="22"/>
          <w:szCs w:val="22"/>
        </w:rPr>
        <w:t>blocked at a future time when resources would be available to replace</w:t>
      </w:r>
      <w:r w:rsidR="00197C17">
        <w:rPr>
          <w:bCs/>
          <w:sz w:val="22"/>
          <w:szCs w:val="22"/>
        </w:rPr>
        <w:t xml:space="preserve"> it. </w:t>
      </w:r>
      <w:r w:rsidR="00E20A56">
        <w:rPr>
          <w:bCs/>
          <w:sz w:val="22"/>
          <w:szCs w:val="22"/>
        </w:rPr>
        <w:t xml:space="preserve">Resident A. Mills has someone that can look </w:t>
      </w:r>
      <w:r w:rsidR="00E20A56">
        <w:rPr>
          <w:bCs/>
          <w:sz w:val="22"/>
          <w:szCs w:val="22"/>
        </w:rPr>
        <w:lastRenderedPageBreak/>
        <w:t xml:space="preserve">at the pipe to see if relining it would be an option. </w:t>
      </w:r>
      <w:r w:rsidR="00AC0290">
        <w:rPr>
          <w:bCs/>
          <w:sz w:val="22"/>
          <w:szCs w:val="22"/>
        </w:rPr>
        <w:t>Resident J. Clark recommended E. Litzenberger to replace the pipe.</w:t>
      </w:r>
    </w:p>
    <w:p w14:paraId="5E387D94" w14:textId="77777777" w:rsidR="00B76E22" w:rsidRDefault="00B76E22" w:rsidP="00F3410C">
      <w:pPr>
        <w:rPr>
          <w:bCs/>
          <w:sz w:val="22"/>
          <w:szCs w:val="22"/>
        </w:rPr>
      </w:pPr>
    </w:p>
    <w:p w14:paraId="01662EC2" w14:textId="76056106" w:rsidR="00516A9D" w:rsidRDefault="00B76E22" w:rsidP="00516A9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>app</w:t>
      </w:r>
      <w:r w:rsidR="00BD23C4">
        <w:rPr>
          <w:bCs/>
          <w:sz w:val="22"/>
          <w:szCs w:val="22"/>
        </w:rPr>
        <w:t xml:space="preserve">rove the BCHD to perform Mosquito </w:t>
      </w:r>
      <w:r w:rsidR="000721A1">
        <w:rPr>
          <w:bCs/>
          <w:sz w:val="22"/>
          <w:szCs w:val="22"/>
        </w:rPr>
        <w:t xml:space="preserve">Control Spraying in areas of concern in the township. </w:t>
      </w:r>
      <w:r w:rsidR="00D649D7">
        <w:rPr>
          <w:bCs/>
          <w:sz w:val="22"/>
          <w:szCs w:val="22"/>
        </w:rPr>
        <w:t xml:space="preserve">The Delaware River is the only area </w:t>
      </w:r>
      <w:r w:rsidR="00D27CA2">
        <w:rPr>
          <w:bCs/>
          <w:sz w:val="22"/>
          <w:szCs w:val="22"/>
        </w:rPr>
        <w:t xml:space="preserve">the board believes this would apply to. Admin will advise the BCHD </w:t>
      </w:r>
      <w:r w:rsidR="00BC660B">
        <w:rPr>
          <w:bCs/>
          <w:sz w:val="22"/>
          <w:szCs w:val="22"/>
        </w:rPr>
        <w:t>that it</w:t>
      </w:r>
      <w:r w:rsidR="00D27CA2">
        <w:rPr>
          <w:bCs/>
          <w:sz w:val="22"/>
          <w:szCs w:val="22"/>
        </w:rPr>
        <w:t xml:space="preserve"> </w:t>
      </w:r>
      <w:r w:rsidR="003F7EFF">
        <w:rPr>
          <w:bCs/>
          <w:sz w:val="22"/>
          <w:szCs w:val="22"/>
        </w:rPr>
        <w:t xml:space="preserve">is the only area </w:t>
      </w:r>
      <w:r w:rsidR="001657AF">
        <w:rPr>
          <w:bCs/>
          <w:sz w:val="22"/>
          <w:szCs w:val="22"/>
        </w:rPr>
        <w:t>to perform spraying.</w:t>
      </w:r>
      <w:r w:rsidR="00D27CA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Motion</w:t>
      </w:r>
      <w:r>
        <w:rPr>
          <w:bCs/>
          <w:sz w:val="22"/>
          <w:szCs w:val="22"/>
        </w:rPr>
        <w:t xml:space="preserve"> by BM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RJ Vote </w:t>
      </w:r>
      <w:r w:rsidR="001657AF">
        <w:rPr>
          <w:bCs/>
          <w:sz w:val="22"/>
          <w:szCs w:val="22"/>
        </w:rPr>
        <w:t>2-1-0 Chairman Genter  opposed.</w:t>
      </w:r>
    </w:p>
    <w:p w14:paraId="0086FF56" w14:textId="2CFCC0C2" w:rsidR="00BC660B" w:rsidRDefault="00BC660B" w:rsidP="00516A9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Board discussed the proposal from DCNR to make the </w:t>
      </w:r>
      <w:r w:rsidR="00F50EFF">
        <w:rPr>
          <w:bCs/>
          <w:sz w:val="22"/>
          <w:szCs w:val="22"/>
        </w:rPr>
        <w:t xml:space="preserve">Sunday Road Bridge </w:t>
      </w:r>
      <w:r w:rsidR="00EC4081">
        <w:rPr>
          <w:bCs/>
          <w:sz w:val="22"/>
          <w:szCs w:val="22"/>
        </w:rPr>
        <w:t xml:space="preserve">one way when they perform the Bridge replacement. </w:t>
      </w:r>
      <w:r w:rsidR="00A96DF9">
        <w:rPr>
          <w:bCs/>
          <w:sz w:val="22"/>
          <w:szCs w:val="22"/>
        </w:rPr>
        <w:t xml:space="preserve">The Board agreed </w:t>
      </w:r>
      <w:r w:rsidR="00BA34E9">
        <w:rPr>
          <w:bCs/>
          <w:sz w:val="22"/>
          <w:szCs w:val="22"/>
        </w:rPr>
        <w:t xml:space="preserve">for safety reasons this would be the best option. </w:t>
      </w:r>
    </w:p>
    <w:p w14:paraId="4DAEAB0F" w14:textId="77777777" w:rsidR="00B76E22" w:rsidRDefault="00B76E22" w:rsidP="00516A9D">
      <w:pPr>
        <w:rPr>
          <w:bCs/>
          <w:sz w:val="22"/>
        </w:rPr>
      </w:pPr>
    </w:p>
    <w:p w14:paraId="481C6F37" w14:textId="16ABE41D" w:rsidR="00516A9D" w:rsidRDefault="00516A9D" w:rsidP="00516A9D">
      <w:pPr>
        <w:rPr>
          <w:bCs/>
          <w:sz w:val="22"/>
        </w:rPr>
      </w:pPr>
      <w:r w:rsidRPr="00CE5EFF">
        <w:rPr>
          <w:b/>
          <w:sz w:val="22"/>
          <w:u w:val="single"/>
        </w:rPr>
        <w:t>LTAP Traffic Study</w:t>
      </w:r>
      <w:r>
        <w:rPr>
          <w:bCs/>
          <w:sz w:val="22"/>
        </w:rPr>
        <w:t xml:space="preserve">: Study is being reconducted due to a reporting error. </w:t>
      </w:r>
      <w:r w:rsidR="001629A3">
        <w:rPr>
          <w:bCs/>
          <w:sz w:val="22"/>
        </w:rPr>
        <w:t xml:space="preserve">No update </w:t>
      </w:r>
    </w:p>
    <w:p w14:paraId="05E3674E" w14:textId="2CC52852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Met ed: </w:t>
      </w:r>
      <w:r w:rsidR="001629A3">
        <w:rPr>
          <w:bCs/>
          <w:sz w:val="22"/>
          <w:szCs w:val="22"/>
        </w:rPr>
        <w:t>No Update</w:t>
      </w:r>
      <w:r>
        <w:rPr>
          <w:bCs/>
          <w:sz w:val="22"/>
          <w:szCs w:val="22"/>
        </w:rPr>
        <w:t xml:space="preserve"> </w:t>
      </w:r>
    </w:p>
    <w:p w14:paraId="6AB8D11B" w14:textId="77777777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Act 167 update:</w:t>
      </w:r>
      <w:r>
        <w:rPr>
          <w:bCs/>
          <w:sz w:val="22"/>
          <w:szCs w:val="22"/>
        </w:rPr>
        <w:t xml:space="preserve">  No Update</w:t>
      </w:r>
    </w:p>
    <w:p w14:paraId="463583E5" w14:textId="177D2390" w:rsidR="00EE0073" w:rsidRPr="00EE0073" w:rsidRDefault="00EE0073" w:rsidP="00516A9D">
      <w:pPr>
        <w:rPr>
          <w:bCs/>
          <w:sz w:val="22"/>
          <w:szCs w:val="22"/>
        </w:rPr>
      </w:pPr>
      <w:r w:rsidRPr="00EE0073">
        <w:rPr>
          <w:b/>
          <w:sz w:val="22"/>
          <w:szCs w:val="22"/>
          <w:u w:val="single"/>
        </w:rPr>
        <w:t>Post Office:</w:t>
      </w:r>
      <w:r>
        <w:rPr>
          <w:bCs/>
          <w:sz w:val="22"/>
          <w:szCs w:val="22"/>
        </w:rPr>
        <w:t xml:space="preserve"> No Update</w:t>
      </w:r>
    </w:p>
    <w:p w14:paraId="235046B2" w14:textId="26BC2298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Pete Cox, Road Master: </w:t>
      </w:r>
      <w:r>
        <w:rPr>
          <w:bCs/>
          <w:sz w:val="22"/>
          <w:szCs w:val="22"/>
        </w:rPr>
        <w:t xml:space="preserve"> </w:t>
      </w:r>
      <w:r w:rsidR="00E042A2">
        <w:rPr>
          <w:bCs/>
          <w:sz w:val="22"/>
          <w:szCs w:val="22"/>
        </w:rPr>
        <w:t>2027-2028 Road project</w:t>
      </w:r>
      <w:r w:rsidR="00445684">
        <w:rPr>
          <w:bCs/>
          <w:sz w:val="22"/>
          <w:szCs w:val="22"/>
        </w:rPr>
        <w:t xml:space="preserve"> estimate </w:t>
      </w:r>
      <w:r w:rsidR="00AD078D">
        <w:rPr>
          <w:bCs/>
          <w:sz w:val="22"/>
          <w:szCs w:val="22"/>
        </w:rPr>
        <w:t xml:space="preserve">for </w:t>
      </w:r>
      <w:r w:rsidR="00445684">
        <w:rPr>
          <w:bCs/>
          <w:sz w:val="22"/>
          <w:szCs w:val="22"/>
        </w:rPr>
        <w:t xml:space="preserve">Durham Hill Estates is $280,000. </w:t>
      </w:r>
      <w:r w:rsidR="00B74DD9">
        <w:rPr>
          <w:bCs/>
          <w:sz w:val="22"/>
          <w:szCs w:val="22"/>
        </w:rPr>
        <w:t xml:space="preserve">So </w:t>
      </w:r>
      <w:r w:rsidR="009E4EB8">
        <w:rPr>
          <w:bCs/>
          <w:sz w:val="22"/>
          <w:szCs w:val="22"/>
        </w:rPr>
        <w:t>far,</w:t>
      </w:r>
      <w:r w:rsidR="00B74DD9">
        <w:rPr>
          <w:bCs/>
          <w:sz w:val="22"/>
          <w:szCs w:val="22"/>
        </w:rPr>
        <w:t xml:space="preserve"> we have ordered 6 loads of salt</w:t>
      </w:r>
      <w:r w:rsidR="009E4EB8">
        <w:rPr>
          <w:bCs/>
          <w:sz w:val="22"/>
          <w:szCs w:val="22"/>
        </w:rPr>
        <w:t xml:space="preserve">, </w:t>
      </w:r>
      <w:r w:rsidR="00E66472">
        <w:rPr>
          <w:bCs/>
          <w:sz w:val="22"/>
          <w:szCs w:val="22"/>
        </w:rPr>
        <w:t xml:space="preserve">3 loads of anti-skid </w:t>
      </w:r>
      <w:r w:rsidR="00B74DD9">
        <w:rPr>
          <w:bCs/>
          <w:sz w:val="22"/>
          <w:szCs w:val="22"/>
        </w:rPr>
        <w:t xml:space="preserve">and have </w:t>
      </w:r>
      <w:r w:rsidR="0099273C">
        <w:rPr>
          <w:bCs/>
          <w:sz w:val="22"/>
          <w:szCs w:val="22"/>
        </w:rPr>
        <w:t xml:space="preserve">over </w:t>
      </w:r>
      <w:r w:rsidR="009E4EB8">
        <w:rPr>
          <w:bCs/>
          <w:sz w:val="22"/>
          <w:szCs w:val="22"/>
        </w:rPr>
        <w:t xml:space="preserve">100-man </w:t>
      </w:r>
      <w:r w:rsidR="00211623">
        <w:rPr>
          <w:bCs/>
          <w:sz w:val="22"/>
          <w:szCs w:val="22"/>
        </w:rPr>
        <w:t>hours in snowplowing</w:t>
      </w:r>
      <w:r w:rsidR="00314418">
        <w:rPr>
          <w:bCs/>
          <w:sz w:val="22"/>
          <w:szCs w:val="22"/>
        </w:rPr>
        <w:t xml:space="preserve">. We are getting prices </w:t>
      </w:r>
      <w:r w:rsidR="009E4EB8">
        <w:rPr>
          <w:bCs/>
          <w:sz w:val="22"/>
          <w:szCs w:val="22"/>
        </w:rPr>
        <w:t>for</w:t>
      </w:r>
      <w:r w:rsidR="00314418">
        <w:rPr>
          <w:bCs/>
          <w:sz w:val="22"/>
          <w:szCs w:val="22"/>
        </w:rPr>
        <w:t xml:space="preserve"> fencing for the retention pond</w:t>
      </w:r>
      <w:r w:rsidR="00BE42CF">
        <w:rPr>
          <w:bCs/>
          <w:sz w:val="22"/>
          <w:szCs w:val="22"/>
        </w:rPr>
        <w:t xml:space="preserve"> at Valley View Estates. We are </w:t>
      </w:r>
      <w:r w:rsidR="007B6B98">
        <w:rPr>
          <w:bCs/>
          <w:sz w:val="22"/>
          <w:szCs w:val="22"/>
        </w:rPr>
        <w:t>monitoring</w:t>
      </w:r>
      <w:r w:rsidR="00BE42CF">
        <w:rPr>
          <w:bCs/>
          <w:sz w:val="22"/>
          <w:szCs w:val="22"/>
        </w:rPr>
        <w:t xml:space="preserve"> Sunday Road</w:t>
      </w:r>
      <w:r w:rsidR="005E3614">
        <w:rPr>
          <w:bCs/>
          <w:sz w:val="22"/>
          <w:szCs w:val="22"/>
        </w:rPr>
        <w:t xml:space="preserve"> with all the ice we may need to close the upper section until spring.</w:t>
      </w:r>
      <w:r w:rsidR="00211623">
        <w:rPr>
          <w:bCs/>
          <w:sz w:val="22"/>
          <w:szCs w:val="22"/>
        </w:rPr>
        <w:t xml:space="preserve"> </w:t>
      </w:r>
      <w:r w:rsidR="009107E5">
        <w:rPr>
          <w:bCs/>
          <w:sz w:val="22"/>
          <w:szCs w:val="22"/>
        </w:rPr>
        <w:t xml:space="preserve">Took pictures of inside the head race pipe for the mill water leak. </w:t>
      </w:r>
      <w:r w:rsidR="00436F63">
        <w:rPr>
          <w:bCs/>
          <w:sz w:val="22"/>
          <w:szCs w:val="22"/>
        </w:rPr>
        <w:t xml:space="preserve">Resident A. Mill complimented the </w:t>
      </w:r>
      <w:r w:rsidR="001F67BE">
        <w:rPr>
          <w:bCs/>
          <w:sz w:val="22"/>
          <w:szCs w:val="22"/>
        </w:rPr>
        <w:t xml:space="preserve">public works crew on the work they are </w:t>
      </w:r>
      <w:r w:rsidR="007D082D">
        <w:rPr>
          <w:bCs/>
          <w:sz w:val="22"/>
          <w:szCs w:val="22"/>
        </w:rPr>
        <w:t>doing.</w:t>
      </w:r>
    </w:p>
    <w:p w14:paraId="59B4EA29" w14:textId="3CBF5E6C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Zoning/Building</w:t>
      </w:r>
      <w:r>
        <w:rPr>
          <w:bCs/>
          <w:sz w:val="22"/>
          <w:szCs w:val="22"/>
        </w:rPr>
        <w:t xml:space="preserve">:  Report read by administrator. </w:t>
      </w:r>
    </w:p>
    <w:p w14:paraId="0C881C63" w14:textId="62DFA961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Environmental Advisory Committee</w:t>
      </w:r>
      <w:r>
        <w:rPr>
          <w:bCs/>
          <w:sz w:val="22"/>
          <w:szCs w:val="22"/>
        </w:rPr>
        <w:t xml:space="preserve">: Chairman Timochenko </w:t>
      </w:r>
      <w:r w:rsidR="007D082D">
        <w:rPr>
          <w:bCs/>
          <w:sz w:val="22"/>
          <w:szCs w:val="22"/>
        </w:rPr>
        <w:t>reported</w:t>
      </w:r>
      <w:r w:rsidR="009923D6">
        <w:rPr>
          <w:bCs/>
          <w:sz w:val="22"/>
          <w:szCs w:val="22"/>
        </w:rPr>
        <w:t xml:space="preserve"> they are working on a </w:t>
      </w:r>
      <w:r w:rsidR="008F6E91">
        <w:rPr>
          <w:bCs/>
          <w:sz w:val="22"/>
          <w:szCs w:val="22"/>
        </w:rPr>
        <w:t>clean-up</w:t>
      </w:r>
      <w:r w:rsidR="009923D6">
        <w:rPr>
          <w:bCs/>
          <w:sz w:val="22"/>
          <w:szCs w:val="22"/>
        </w:rPr>
        <w:t xml:space="preserve"> day at Durham </w:t>
      </w:r>
      <w:r w:rsidR="00A80C22">
        <w:rPr>
          <w:bCs/>
          <w:sz w:val="22"/>
          <w:szCs w:val="22"/>
        </w:rPr>
        <w:t>Preserve</w:t>
      </w:r>
      <w:r w:rsidR="009923D6">
        <w:rPr>
          <w:bCs/>
          <w:sz w:val="22"/>
          <w:szCs w:val="22"/>
        </w:rPr>
        <w:t xml:space="preserve"> ar</w:t>
      </w:r>
      <w:r w:rsidR="00A80C22">
        <w:rPr>
          <w:bCs/>
          <w:sz w:val="22"/>
          <w:szCs w:val="22"/>
        </w:rPr>
        <w:t xml:space="preserve">ea, Hiking locations, T.I.C.K, </w:t>
      </w:r>
      <w:r w:rsidR="004C7931">
        <w:rPr>
          <w:bCs/>
          <w:sz w:val="22"/>
          <w:szCs w:val="22"/>
        </w:rPr>
        <w:t>Cooks Creek Conservation Plan</w:t>
      </w:r>
      <w:r w:rsidR="00064C20">
        <w:rPr>
          <w:bCs/>
          <w:sz w:val="22"/>
          <w:szCs w:val="22"/>
        </w:rPr>
        <w:t xml:space="preserve">. The Board asked the admin to look into </w:t>
      </w:r>
      <w:r w:rsidR="007F2B47">
        <w:rPr>
          <w:bCs/>
          <w:sz w:val="22"/>
          <w:szCs w:val="22"/>
        </w:rPr>
        <w:t>volunteer</w:t>
      </w:r>
      <w:r w:rsidR="00064C20">
        <w:rPr>
          <w:bCs/>
          <w:sz w:val="22"/>
          <w:szCs w:val="22"/>
        </w:rPr>
        <w:t xml:space="preserve"> </w:t>
      </w:r>
      <w:r w:rsidR="007F2B47">
        <w:rPr>
          <w:bCs/>
          <w:sz w:val="22"/>
          <w:szCs w:val="22"/>
        </w:rPr>
        <w:t xml:space="preserve">requirements and liability waivers for EAC volunteers. </w:t>
      </w:r>
    </w:p>
    <w:p w14:paraId="5CB5AE3F" w14:textId="6F08EA0E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Durham Historical Society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Dave Oleska </w:t>
      </w:r>
      <w:r w:rsidR="00705EFF">
        <w:rPr>
          <w:bCs/>
          <w:sz w:val="22"/>
          <w:szCs w:val="22"/>
        </w:rPr>
        <w:t xml:space="preserve">read the DHS Annual Report. Copy Available in the office. </w:t>
      </w:r>
    </w:p>
    <w:p w14:paraId="40EA8E23" w14:textId="000A3E60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Riegelsville Library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</w:t>
      </w:r>
      <w:r w:rsidR="005C1152">
        <w:rPr>
          <w:bCs/>
          <w:sz w:val="22"/>
          <w:szCs w:val="22"/>
        </w:rPr>
        <w:t xml:space="preserve">Dave Oleska reported that Spring and Summer </w:t>
      </w:r>
      <w:r w:rsidR="00705EFF">
        <w:rPr>
          <w:bCs/>
          <w:sz w:val="22"/>
          <w:szCs w:val="22"/>
        </w:rPr>
        <w:t>activities</w:t>
      </w:r>
      <w:r w:rsidR="005C1152">
        <w:rPr>
          <w:bCs/>
          <w:sz w:val="22"/>
          <w:szCs w:val="22"/>
        </w:rPr>
        <w:t xml:space="preserve"> are </w:t>
      </w:r>
      <w:r w:rsidR="00597AE4">
        <w:rPr>
          <w:bCs/>
          <w:sz w:val="22"/>
          <w:szCs w:val="22"/>
        </w:rPr>
        <w:t xml:space="preserve">being </w:t>
      </w:r>
      <w:r w:rsidR="00AE3A11">
        <w:rPr>
          <w:bCs/>
          <w:sz w:val="22"/>
          <w:szCs w:val="22"/>
        </w:rPr>
        <w:t>planned,</w:t>
      </w:r>
      <w:r w:rsidR="00597AE4">
        <w:rPr>
          <w:bCs/>
          <w:sz w:val="22"/>
          <w:szCs w:val="22"/>
        </w:rPr>
        <w:t xml:space="preserve"> and the </w:t>
      </w:r>
      <w:r w:rsidR="00AE3A11">
        <w:rPr>
          <w:bCs/>
          <w:sz w:val="22"/>
          <w:szCs w:val="22"/>
        </w:rPr>
        <w:t>library</w:t>
      </w:r>
      <w:r w:rsidR="00597AE4">
        <w:rPr>
          <w:bCs/>
          <w:sz w:val="22"/>
          <w:szCs w:val="22"/>
        </w:rPr>
        <w:t xml:space="preserve"> will</w:t>
      </w:r>
      <w:r w:rsidR="00AE3A11">
        <w:rPr>
          <w:bCs/>
          <w:sz w:val="22"/>
          <w:szCs w:val="22"/>
        </w:rPr>
        <w:t xml:space="preserve"> be</w:t>
      </w:r>
      <w:r w:rsidR="00597AE4">
        <w:rPr>
          <w:bCs/>
          <w:sz w:val="22"/>
          <w:szCs w:val="22"/>
        </w:rPr>
        <w:t xml:space="preserve"> holding</w:t>
      </w:r>
      <w:r w:rsidR="00141E33">
        <w:rPr>
          <w:bCs/>
          <w:sz w:val="22"/>
          <w:szCs w:val="22"/>
        </w:rPr>
        <w:t xml:space="preserve"> Story Time at the Mill again </w:t>
      </w:r>
      <w:r w:rsidR="00AE3A11">
        <w:rPr>
          <w:bCs/>
          <w:sz w:val="22"/>
          <w:szCs w:val="22"/>
        </w:rPr>
        <w:t>this</w:t>
      </w:r>
      <w:r w:rsidR="00141E33">
        <w:rPr>
          <w:bCs/>
          <w:sz w:val="22"/>
          <w:szCs w:val="22"/>
        </w:rPr>
        <w:t xml:space="preserve"> year. </w:t>
      </w:r>
      <w:r w:rsidR="00597AE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</w:p>
    <w:p w14:paraId="015BBA19" w14:textId="1EA24E5F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Planning Commission</w:t>
      </w:r>
      <w:r>
        <w:rPr>
          <w:bCs/>
          <w:sz w:val="22"/>
          <w:szCs w:val="22"/>
        </w:rPr>
        <w:t xml:space="preserve">: Chairman A. Mills reported </w:t>
      </w:r>
      <w:r w:rsidR="00AE3A11">
        <w:rPr>
          <w:bCs/>
          <w:sz w:val="22"/>
          <w:szCs w:val="22"/>
        </w:rPr>
        <w:t>they are working</w:t>
      </w:r>
      <w:r>
        <w:rPr>
          <w:bCs/>
          <w:sz w:val="22"/>
          <w:szCs w:val="22"/>
        </w:rPr>
        <w:t xml:space="preserve"> on </w:t>
      </w:r>
      <w:r w:rsidR="00AE3A11">
        <w:rPr>
          <w:bCs/>
          <w:sz w:val="22"/>
          <w:szCs w:val="22"/>
        </w:rPr>
        <w:t xml:space="preserve">the </w:t>
      </w:r>
      <w:r>
        <w:rPr>
          <w:bCs/>
          <w:sz w:val="22"/>
          <w:szCs w:val="22"/>
        </w:rPr>
        <w:t xml:space="preserve">SALDO review. Tyler Freed will be at their </w:t>
      </w:r>
      <w:r w:rsidR="00705EFF">
        <w:rPr>
          <w:bCs/>
          <w:sz w:val="22"/>
          <w:szCs w:val="22"/>
        </w:rPr>
        <w:t>April</w:t>
      </w:r>
      <w:r>
        <w:rPr>
          <w:bCs/>
          <w:sz w:val="22"/>
          <w:szCs w:val="22"/>
        </w:rPr>
        <w:t xml:space="preserve"> meeting to answer questions. </w:t>
      </w:r>
    </w:p>
    <w:p w14:paraId="36FEFB58" w14:textId="33A65338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PRFR Report</w:t>
      </w:r>
      <w:r>
        <w:rPr>
          <w:bCs/>
          <w:sz w:val="22"/>
          <w:szCs w:val="22"/>
        </w:rPr>
        <w:t xml:space="preserve">: Read by administrator </w:t>
      </w:r>
      <w:r w:rsidR="00D21C9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fire calls in Durham for </w:t>
      </w:r>
      <w:r w:rsidR="00D21C99">
        <w:rPr>
          <w:bCs/>
          <w:sz w:val="22"/>
          <w:szCs w:val="22"/>
        </w:rPr>
        <w:t>December</w:t>
      </w:r>
      <w:r>
        <w:rPr>
          <w:bCs/>
          <w:sz w:val="22"/>
          <w:szCs w:val="22"/>
        </w:rPr>
        <w:t xml:space="preserve"> 2024. </w:t>
      </w:r>
    </w:p>
    <w:p w14:paraId="6EFD2387" w14:textId="5E4A675A" w:rsidR="00516A9D" w:rsidRPr="00AF0A8C" w:rsidRDefault="00516A9D" w:rsidP="00516A9D">
      <w:pPr>
        <w:rPr>
          <w:bCs/>
          <w:sz w:val="22"/>
          <w:szCs w:val="22"/>
        </w:rPr>
      </w:pPr>
      <w:r w:rsidRPr="00AF0A8C">
        <w:rPr>
          <w:b/>
          <w:sz w:val="22"/>
          <w:szCs w:val="22"/>
          <w:u w:val="single"/>
        </w:rPr>
        <w:t>UBREMS</w:t>
      </w:r>
      <w:r>
        <w:rPr>
          <w:b/>
          <w:sz w:val="22"/>
          <w:szCs w:val="22"/>
          <w:u w:val="single"/>
        </w:rPr>
        <w:t xml:space="preserve">: </w:t>
      </w:r>
      <w:r>
        <w:rPr>
          <w:bCs/>
          <w:sz w:val="22"/>
          <w:szCs w:val="22"/>
        </w:rPr>
        <w:t xml:space="preserve">A. </w:t>
      </w:r>
      <w:r w:rsidR="00AF7D66">
        <w:rPr>
          <w:bCs/>
          <w:sz w:val="22"/>
          <w:szCs w:val="22"/>
        </w:rPr>
        <w:t>Mills reported 6 calls</w:t>
      </w:r>
      <w:r w:rsidR="002F4E72">
        <w:rPr>
          <w:bCs/>
          <w:sz w:val="22"/>
          <w:szCs w:val="22"/>
        </w:rPr>
        <w:t xml:space="preserve"> (</w:t>
      </w:r>
      <w:r w:rsidR="002C6226">
        <w:rPr>
          <w:bCs/>
          <w:sz w:val="22"/>
          <w:szCs w:val="22"/>
        </w:rPr>
        <w:t>3 transports</w:t>
      </w:r>
      <w:r w:rsidR="002F4E72">
        <w:rPr>
          <w:bCs/>
          <w:sz w:val="22"/>
          <w:szCs w:val="22"/>
        </w:rPr>
        <w:t>)</w:t>
      </w:r>
      <w:r w:rsidR="00AF7D66">
        <w:rPr>
          <w:bCs/>
          <w:sz w:val="22"/>
          <w:szCs w:val="22"/>
        </w:rPr>
        <w:t xml:space="preserve"> in Durham </w:t>
      </w:r>
      <w:r w:rsidR="00E972EE">
        <w:rPr>
          <w:bCs/>
          <w:sz w:val="22"/>
          <w:szCs w:val="22"/>
        </w:rPr>
        <w:t>d</w:t>
      </w:r>
      <w:r w:rsidR="00AF7D66">
        <w:rPr>
          <w:bCs/>
          <w:sz w:val="22"/>
          <w:szCs w:val="22"/>
        </w:rPr>
        <w:t xml:space="preserve">uring the month of </w:t>
      </w:r>
      <w:r w:rsidR="00D17B49">
        <w:rPr>
          <w:bCs/>
          <w:sz w:val="22"/>
          <w:szCs w:val="22"/>
        </w:rPr>
        <w:t xml:space="preserve">January </w:t>
      </w:r>
      <w:r w:rsidR="002F4E72">
        <w:rPr>
          <w:bCs/>
          <w:sz w:val="22"/>
          <w:szCs w:val="22"/>
        </w:rPr>
        <w:t xml:space="preserve">with the average response time of 18 minutes. </w:t>
      </w:r>
      <w:r w:rsidR="00C52030">
        <w:rPr>
          <w:bCs/>
          <w:sz w:val="22"/>
          <w:szCs w:val="22"/>
        </w:rPr>
        <w:t>UBREMS has submitted a grant application for $250,000</w:t>
      </w:r>
    </w:p>
    <w:p w14:paraId="06A24DBF" w14:textId="77777777" w:rsidR="00516A9D" w:rsidRDefault="00516A9D" w:rsidP="00516A9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PSA</w:t>
      </w:r>
      <w:r>
        <w:rPr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D681508" w14:textId="77777777" w:rsidR="004662CF" w:rsidRPr="004662CF" w:rsidRDefault="00E972EE" w:rsidP="004662CF">
      <w:pPr>
        <w:numPr>
          <w:ilvl w:val="0"/>
          <w:numId w:val="1"/>
        </w:numPr>
        <w:spacing w:after="160" w:line="259" w:lineRule="auto"/>
        <w:contextualSpacing/>
      </w:pPr>
      <w:r w:rsidRPr="00E972EE">
        <w:rPr>
          <w:bCs/>
          <w:sz w:val="22"/>
          <w:szCs w:val="22"/>
        </w:rPr>
        <w:t xml:space="preserve">Please return your UBREMS subscription and your PRFR fund drive donations. </w:t>
      </w:r>
    </w:p>
    <w:p w14:paraId="118E4F85" w14:textId="62E52FCF" w:rsidR="00E972EE" w:rsidRPr="00E972EE" w:rsidRDefault="004662CF" w:rsidP="004662CF">
      <w:pPr>
        <w:numPr>
          <w:ilvl w:val="0"/>
          <w:numId w:val="1"/>
        </w:numPr>
        <w:spacing w:after="160" w:line="259" w:lineRule="auto"/>
        <w:contextualSpacing/>
      </w:pPr>
      <w:r w:rsidRPr="004662CF">
        <w:t>The PRFR Sunday Breakfast will be held on March 2, 2025, from 8:00 AM to 12:00 PM at the Springtown Station.</w:t>
      </w:r>
      <w:r w:rsidR="00E972EE" w:rsidRPr="00E972EE">
        <w:t xml:space="preserve"> </w:t>
      </w:r>
    </w:p>
    <w:p w14:paraId="1B8D6128" w14:textId="77777777" w:rsidR="00E972EE" w:rsidRPr="00E972EE" w:rsidRDefault="00E972EE" w:rsidP="00E972EE">
      <w:pPr>
        <w:numPr>
          <w:ilvl w:val="0"/>
          <w:numId w:val="2"/>
        </w:numPr>
        <w:spacing w:after="160" w:line="259" w:lineRule="auto"/>
        <w:contextualSpacing/>
        <w:rPr>
          <w:bCs/>
          <w:sz w:val="22"/>
          <w:szCs w:val="22"/>
        </w:rPr>
      </w:pPr>
      <w:r w:rsidRPr="00E972EE">
        <w:rPr>
          <w:bCs/>
          <w:sz w:val="22"/>
          <w:szCs w:val="22"/>
        </w:rPr>
        <w:t>EAC Spring Clean -Up April 5</w:t>
      </w:r>
      <w:r w:rsidRPr="00E972EE">
        <w:rPr>
          <w:bCs/>
          <w:sz w:val="22"/>
          <w:szCs w:val="22"/>
          <w:vertAlign w:val="superscript"/>
        </w:rPr>
        <w:t>th</w:t>
      </w:r>
    </w:p>
    <w:p w14:paraId="19D50C15" w14:textId="77777777" w:rsidR="00E972EE" w:rsidRPr="00E972EE" w:rsidRDefault="00E972EE" w:rsidP="00E972EE">
      <w:pPr>
        <w:numPr>
          <w:ilvl w:val="0"/>
          <w:numId w:val="2"/>
        </w:numPr>
        <w:spacing w:after="160" w:line="259" w:lineRule="auto"/>
        <w:contextualSpacing/>
        <w:rPr>
          <w:bCs/>
          <w:sz w:val="22"/>
          <w:szCs w:val="22"/>
        </w:rPr>
      </w:pPr>
      <w:r w:rsidRPr="00E972EE">
        <w:rPr>
          <w:bCs/>
          <w:sz w:val="22"/>
          <w:szCs w:val="22"/>
        </w:rPr>
        <w:t>Large Item Clean-up Day April 12</w:t>
      </w:r>
      <w:r w:rsidRPr="00E972EE">
        <w:rPr>
          <w:bCs/>
          <w:sz w:val="22"/>
          <w:szCs w:val="22"/>
          <w:vertAlign w:val="superscript"/>
        </w:rPr>
        <w:t>th</w:t>
      </w:r>
      <w:r w:rsidRPr="00E972EE">
        <w:rPr>
          <w:bCs/>
          <w:sz w:val="22"/>
          <w:szCs w:val="22"/>
        </w:rPr>
        <w:t xml:space="preserve"> </w:t>
      </w:r>
    </w:p>
    <w:p w14:paraId="1D3D3F39" w14:textId="77777777" w:rsidR="00E972EE" w:rsidRPr="00E972EE" w:rsidRDefault="00E972EE" w:rsidP="00E972EE">
      <w:pPr>
        <w:numPr>
          <w:ilvl w:val="0"/>
          <w:numId w:val="2"/>
        </w:numPr>
        <w:spacing w:after="160" w:line="259" w:lineRule="auto"/>
        <w:contextualSpacing/>
        <w:rPr>
          <w:bCs/>
          <w:sz w:val="22"/>
          <w:szCs w:val="22"/>
        </w:rPr>
      </w:pPr>
      <w:r w:rsidRPr="00E972EE">
        <w:rPr>
          <w:bCs/>
          <w:sz w:val="22"/>
          <w:szCs w:val="22"/>
        </w:rPr>
        <w:t>Founders Day June 7</w:t>
      </w:r>
      <w:r w:rsidRPr="00E972EE">
        <w:rPr>
          <w:bCs/>
          <w:sz w:val="22"/>
          <w:szCs w:val="22"/>
          <w:vertAlign w:val="superscript"/>
        </w:rPr>
        <w:t>th</w:t>
      </w:r>
      <w:r w:rsidRPr="00E972EE">
        <w:rPr>
          <w:bCs/>
          <w:sz w:val="22"/>
          <w:szCs w:val="22"/>
        </w:rPr>
        <w:t xml:space="preserve"> 2025 10am to 4pm </w:t>
      </w:r>
    </w:p>
    <w:p w14:paraId="6955BC0F" w14:textId="77777777" w:rsidR="00516A9D" w:rsidRDefault="00516A9D" w:rsidP="00516A9D">
      <w:pPr>
        <w:rPr>
          <w:b/>
          <w:bCs/>
          <w:sz w:val="22"/>
          <w:szCs w:val="22"/>
          <w:u w:val="single"/>
        </w:rPr>
      </w:pPr>
    </w:p>
    <w:p w14:paraId="191C75D0" w14:textId="3C9A4345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Public Comment</w:t>
      </w:r>
      <w:r>
        <w:rPr>
          <w:bCs/>
          <w:sz w:val="22"/>
          <w:szCs w:val="22"/>
        </w:rPr>
        <w:t xml:space="preserve">: </w:t>
      </w:r>
      <w:r w:rsidR="004662CF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. Oleska </w:t>
      </w:r>
      <w:r w:rsidR="007A4853">
        <w:rPr>
          <w:bCs/>
          <w:sz w:val="22"/>
          <w:szCs w:val="22"/>
        </w:rPr>
        <w:t>questioned the fees code inspection charges, admin in investigating</w:t>
      </w:r>
      <w:r>
        <w:rPr>
          <w:bCs/>
          <w:sz w:val="22"/>
          <w:szCs w:val="22"/>
        </w:rPr>
        <w:t xml:space="preserve">. </w:t>
      </w:r>
    </w:p>
    <w:p w14:paraId="73E06CFF" w14:textId="77777777" w:rsidR="00516A9D" w:rsidRDefault="00516A9D" w:rsidP="00516A9D">
      <w:pPr>
        <w:rPr>
          <w:bCs/>
          <w:sz w:val="22"/>
          <w:szCs w:val="22"/>
        </w:rPr>
      </w:pPr>
    </w:p>
    <w:p w14:paraId="03C27AEF" w14:textId="5AAA0D2D" w:rsidR="00516A9D" w:rsidRDefault="00516A9D" w:rsidP="00516A9D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Motion to Close</w:t>
      </w:r>
      <w:r>
        <w:rPr>
          <w:bCs/>
          <w:sz w:val="22"/>
          <w:szCs w:val="22"/>
        </w:rPr>
        <w:t xml:space="preserve">: Motion by </w:t>
      </w:r>
      <w:r w:rsidR="007268E1">
        <w:rPr>
          <w:bCs/>
          <w:sz w:val="22"/>
          <w:szCs w:val="22"/>
        </w:rPr>
        <w:t>KG</w:t>
      </w:r>
      <w:r>
        <w:rPr>
          <w:bCs/>
          <w:sz w:val="22"/>
          <w:szCs w:val="22"/>
        </w:rPr>
        <w:t xml:space="preserve">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</w:t>
      </w:r>
      <w:r w:rsidR="007268E1">
        <w:rPr>
          <w:bCs/>
          <w:sz w:val="22"/>
          <w:szCs w:val="22"/>
        </w:rPr>
        <w:t>RJ</w:t>
      </w:r>
      <w:r>
        <w:rPr>
          <w:bCs/>
          <w:sz w:val="22"/>
          <w:szCs w:val="22"/>
        </w:rPr>
        <w:t xml:space="preserve"> Vote 3-0-0</w:t>
      </w:r>
    </w:p>
    <w:p w14:paraId="56F2E5E2" w14:textId="037EF0A4" w:rsidR="00516A9D" w:rsidRDefault="00516A9D" w:rsidP="00516A9D">
      <w:r>
        <w:rPr>
          <w:bCs/>
          <w:sz w:val="22"/>
          <w:szCs w:val="22"/>
        </w:rPr>
        <w:t>Time Closed: 8</w:t>
      </w:r>
      <w:r w:rsidR="00611CA0">
        <w:rPr>
          <w:bCs/>
          <w:sz w:val="22"/>
          <w:szCs w:val="22"/>
        </w:rPr>
        <w:t>:52</w:t>
      </w:r>
      <w:r>
        <w:rPr>
          <w:bCs/>
          <w:sz w:val="22"/>
          <w:szCs w:val="22"/>
        </w:rPr>
        <w:t>pm</w:t>
      </w:r>
    </w:p>
    <w:p w14:paraId="3F69FEBF" w14:textId="77777777" w:rsidR="00516A9D" w:rsidRDefault="00516A9D" w:rsidP="00516A9D"/>
    <w:p w14:paraId="3672FB96" w14:textId="026989BA" w:rsidR="002D15B1" w:rsidRDefault="00516A9D" w:rsidP="00516A9D">
      <w:r>
        <w:t xml:space="preserve"> </w:t>
      </w:r>
    </w:p>
    <w:p w14:paraId="1B510455" w14:textId="77777777" w:rsidR="002D15B1" w:rsidRDefault="002D15B1" w:rsidP="00516A9D"/>
    <w:p w14:paraId="243C6A56" w14:textId="77777777" w:rsidR="007C3747" w:rsidRDefault="007C3747" w:rsidP="007C3747">
      <w:r>
        <w:t>_____________________</w:t>
      </w:r>
      <w:proofErr w:type="gramStart"/>
      <w:r>
        <w:t xml:space="preserve">        ______________________            </w:t>
      </w:r>
      <w:proofErr w:type="gramEnd"/>
      <w:r>
        <w:t>______________________</w:t>
      </w:r>
    </w:p>
    <w:p w14:paraId="3CC83411" w14:textId="77777777" w:rsidR="007C3747" w:rsidRDefault="007C3747" w:rsidP="007C3747">
      <w:r>
        <w:t xml:space="preserve">         Chairman</w:t>
      </w:r>
      <w:r>
        <w:tab/>
      </w:r>
      <w:r>
        <w:tab/>
      </w:r>
      <w:r>
        <w:tab/>
        <w:t>Vice Chairman</w:t>
      </w:r>
      <w:r>
        <w:tab/>
      </w:r>
      <w:r>
        <w:tab/>
      </w:r>
      <w:r>
        <w:tab/>
        <w:t>Treasurer</w:t>
      </w:r>
    </w:p>
    <w:sectPr w:rsidR="007C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77C07"/>
    <w:multiLevelType w:val="hybridMultilevel"/>
    <w:tmpl w:val="34C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00271"/>
    <w:multiLevelType w:val="hybridMultilevel"/>
    <w:tmpl w:val="C6A8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3663">
    <w:abstractNumId w:val="1"/>
  </w:num>
  <w:num w:numId="2" w16cid:durableId="8099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9D"/>
    <w:rsid w:val="00027382"/>
    <w:rsid w:val="00064C20"/>
    <w:rsid w:val="000721A1"/>
    <w:rsid w:val="000A0BAF"/>
    <w:rsid w:val="000A2614"/>
    <w:rsid w:val="000A5CA5"/>
    <w:rsid w:val="00100AFA"/>
    <w:rsid w:val="00121D95"/>
    <w:rsid w:val="00141E33"/>
    <w:rsid w:val="001629A3"/>
    <w:rsid w:val="001657AF"/>
    <w:rsid w:val="00197C17"/>
    <w:rsid w:val="001C5BDD"/>
    <w:rsid w:val="001F67BE"/>
    <w:rsid w:val="00211623"/>
    <w:rsid w:val="0027432C"/>
    <w:rsid w:val="002C6226"/>
    <w:rsid w:val="002D15B1"/>
    <w:rsid w:val="002F44DD"/>
    <w:rsid w:val="002F4E72"/>
    <w:rsid w:val="00314418"/>
    <w:rsid w:val="00385067"/>
    <w:rsid w:val="003F7EFF"/>
    <w:rsid w:val="00414A0F"/>
    <w:rsid w:val="0042568D"/>
    <w:rsid w:val="00436F63"/>
    <w:rsid w:val="00443A8A"/>
    <w:rsid w:val="00445684"/>
    <w:rsid w:val="004662CF"/>
    <w:rsid w:val="004C7931"/>
    <w:rsid w:val="00516A9D"/>
    <w:rsid w:val="005311AC"/>
    <w:rsid w:val="00547886"/>
    <w:rsid w:val="00597AE4"/>
    <w:rsid w:val="005B5213"/>
    <w:rsid w:val="005C1152"/>
    <w:rsid w:val="005E3614"/>
    <w:rsid w:val="00611CA0"/>
    <w:rsid w:val="0062251F"/>
    <w:rsid w:val="00705EFF"/>
    <w:rsid w:val="007268E1"/>
    <w:rsid w:val="00731253"/>
    <w:rsid w:val="007A4853"/>
    <w:rsid w:val="007B6B98"/>
    <w:rsid w:val="007C3747"/>
    <w:rsid w:val="007C443F"/>
    <w:rsid w:val="007C44A3"/>
    <w:rsid w:val="007D082D"/>
    <w:rsid w:val="007F2B47"/>
    <w:rsid w:val="008208B1"/>
    <w:rsid w:val="008A2CA3"/>
    <w:rsid w:val="008F6E91"/>
    <w:rsid w:val="009107E5"/>
    <w:rsid w:val="0099162C"/>
    <w:rsid w:val="009923D6"/>
    <w:rsid w:val="0099273C"/>
    <w:rsid w:val="009E4EB8"/>
    <w:rsid w:val="00A80C22"/>
    <w:rsid w:val="00A96DF9"/>
    <w:rsid w:val="00AA0352"/>
    <w:rsid w:val="00AC0290"/>
    <w:rsid w:val="00AD078D"/>
    <w:rsid w:val="00AE3A11"/>
    <w:rsid w:val="00AF7D66"/>
    <w:rsid w:val="00B14664"/>
    <w:rsid w:val="00B232FC"/>
    <w:rsid w:val="00B74DD9"/>
    <w:rsid w:val="00B76E22"/>
    <w:rsid w:val="00BA34E9"/>
    <w:rsid w:val="00BC660B"/>
    <w:rsid w:val="00BD23C4"/>
    <w:rsid w:val="00BE42CF"/>
    <w:rsid w:val="00C41A70"/>
    <w:rsid w:val="00C52030"/>
    <w:rsid w:val="00C75BFA"/>
    <w:rsid w:val="00D17B49"/>
    <w:rsid w:val="00D21C99"/>
    <w:rsid w:val="00D27CA2"/>
    <w:rsid w:val="00D649D7"/>
    <w:rsid w:val="00DB628B"/>
    <w:rsid w:val="00DD4F98"/>
    <w:rsid w:val="00E042A2"/>
    <w:rsid w:val="00E20A56"/>
    <w:rsid w:val="00E66472"/>
    <w:rsid w:val="00E73EE8"/>
    <w:rsid w:val="00E83AF9"/>
    <w:rsid w:val="00E972EE"/>
    <w:rsid w:val="00EC4081"/>
    <w:rsid w:val="00EE0073"/>
    <w:rsid w:val="00F3410C"/>
    <w:rsid w:val="00F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32C1"/>
  <w15:chartTrackingRefBased/>
  <w15:docId w15:val="{54A8ED20-3ECE-4E56-BA68-8692603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85</cp:revision>
  <dcterms:created xsi:type="dcterms:W3CDTF">2025-02-13T16:40:00Z</dcterms:created>
  <dcterms:modified xsi:type="dcterms:W3CDTF">2025-03-03T15:15:00Z</dcterms:modified>
</cp:coreProperties>
</file>