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1925E" w14:textId="77777777" w:rsidR="004124B4" w:rsidRDefault="004124B4" w:rsidP="004124B4">
      <w:pPr>
        <w:jc w:val="center"/>
        <w:rPr>
          <w:rFonts w:eastAsia="Times New Roman"/>
          <w:b/>
          <w:bCs/>
        </w:rPr>
      </w:pPr>
      <w:r>
        <w:rPr>
          <w:rFonts w:eastAsia="Times New Roman"/>
          <w:b/>
          <w:bCs/>
        </w:rPr>
        <w:t>Durham Township Planning Commission</w:t>
      </w:r>
    </w:p>
    <w:p w14:paraId="5678FF62" w14:textId="77777777" w:rsidR="004124B4" w:rsidRDefault="004124B4" w:rsidP="004124B4">
      <w:pPr>
        <w:jc w:val="center"/>
        <w:rPr>
          <w:rFonts w:eastAsia="Times New Roman"/>
          <w:b/>
          <w:bCs/>
        </w:rPr>
      </w:pPr>
      <w:r>
        <w:rPr>
          <w:rFonts w:eastAsia="Times New Roman"/>
          <w:b/>
          <w:bCs/>
        </w:rPr>
        <w:t>Draft Meeting Minutes</w:t>
      </w:r>
    </w:p>
    <w:p w14:paraId="7AEA2744" w14:textId="56559BA3" w:rsidR="004124B4" w:rsidRDefault="004124B4" w:rsidP="004124B4">
      <w:pPr>
        <w:jc w:val="center"/>
        <w:rPr>
          <w:rFonts w:eastAsia="Times New Roman"/>
          <w:b/>
          <w:bCs/>
        </w:rPr>
      </w:pPr>
      <w:r>
        <w:rPr>
          <w:rFonts w:eastAsia="Times New Roman"/>
          <w:b/>
          <w:bCs/>
        </w:rPr>
        <w:t>July 2</w:t>
      </w:r>
      <w:r w:rsidRPr="004124B4">
        <w:rPr>
          <w:rFonts w:eastAsia="Times New Roman"/>
          <w:b/>
          <w:bCs/>
          <w:vertAlign w:val="superscript"/>
        </w:rPr>
        <w:t>nd</w:t>
      </w:r>
      <w:r>
        <w:rPr>
          <w:rFonts w:eastAsia="Times New Roman"/>
          <w:b/>
          <w:bCs/>
        </w:rPr>
        <w:t>, 2024</w:t>
      </w:r>
    </w:p>
    <w:p w14:paraId="03F165A6" w14:textId="77777777" w:rsidR="004124B4" w:rsidRDefault="004124B4" w:rsidP="004124B4">
      <w:pPr>
        <w:jc w:val="center"/>
        <w:rPr>
          <w:rFonts w:eastAsia="Times New Roman"/>
          <w:b/>
          <w:bCs/>
        </w:rPr>
      </w:pPr>
      <w:r>
        <w:rPr>
          <w:rFonts w:eastAsia="Times New Roman"/>
          <w:b/>
          <w:bCs/>
        </w:rPr>
        <w:t>Held in the Township Meeting Room</w:t>
      </w:r>
    </w:p>
    <w:p w14:paraId="5ED55437" w14:textId="77777777" w:rsidR="004124B4" w:rsidRDefault="004124B4" w:rsidP="004124B4">
      <w:pPr>
        <w:jc w:val="center"/>
        <w:rPr>
          <w:rFonts w:eastAsia="Times New Roman"/>
          <w:b/>
          <w:bCs/>
        </w:rPr>
      </w:pPr>
    </w:p>
    <w:p w14:paraId="390CA3B0" w14:textId="77777777" w:rsidR="004124B4" w:rsidRDefault="004124B4" w:rsidP="004124B4">
      <w:pPr>
        <w:jc w:val="center"/>
        <w:rPr>
          <w:rFonts w:eastAsia="Times New Roman"/>
        </w:rPr>
      </w:pPr>
      <w:r>
        <w:rPr>
          <w:rFonts w:eastAsia="Times New Roman"/>
        </w:rPr>
        <w:t>Call to Order by: A. Mills            Time 7:00pm</w:t>
      </w:r>
    </w:p>
    <w:p w14:paraId="34F06B62" w14:textId="77777777" w:rsidR="004124B4" w:rsidRDefault="004124B4" w:rsidP="004124B4">
      <w:pPr>
        <w:jc w:val="center"/>
        <w:rPr>
          <w:rFonts w:eastAsia="Times New Roman"/>
        </w:rPr>
      </w:pPr>
      <w:r>
        <w:rPr>
          <w:rFonts w:eastAsia="Times New Roman"/>
        </w:rPr>
        <w:t xml:space="preserve"> Pledge of Allegiance</w:t>
      </w:r>
    </w:p>
    <w:p w14:paraId="06545D48" w14:textId="0EFA4CA7" w:rsidR="004124B4" w:rsidRDefault="004124B4" w:rsidP="004124B4">
      <w:pPr>
        <w:jc w:val="center"/>
        <w:rPr>
          <w:rFonts w:eastAsia="Times New Roman"/>
        </w:rPr>
      </w:pPr>
      <w:r>
        <w:rPr>
          <w:rFonts w:eastAsia="Times New Roman"/>
          <w:b/>
          <w:bCs/>
        </w:rPr>
        <w:t>Attendance</w:t>
      </w:r>
      <w:r>
        <w:rPr>
          <w:rFonts w:eastAsia="Times New Roman"/>
        </w:rPr>
        <w:t>: Matt Crouse,</w:t>
      </w:r>
      <w:r w:rsidRPr="004124B4">
        <w:rPr>
          <w:rFonts w:eastAsia="Times New Roman"/>
        </w:rPr>
        <w:t xml:space="preserve"> </w:t>
      </w:r>
      <w:r>
        <w:rPr>
          <w:rFonts w:eastAsia="Times New Roman"/>
        </w:rPr>
        <w:t xml:space="preserve">Angelo Quisito, </w:t>
      </w:r>
      <w:r>
        <w:t>Johanna Chehi,</w:t>
      </w:r>
      <w:r>
        <w:rPr>
          <w:rFonts w:eastAsia="Times New Roman"/>
        </w:rPr>
        <w:t xml:space="preserve"> Anthony Mills, Jim Beerer, Wendy Badman, Charlie Orecchio. </w:t>
      </w:r>
      <w:r>
        <w:t>Danielle Cox – Administrator</w:t>
      </w:r>
    </w:p>
    <w:p w14:paraId="118958E4" w14:textId="77777777" w:rsidR="004124B4" w:rsidRDefault="004124B4" w:rsidP="004124B4">
      <w:pPr>
        <w:jc w:val="center"/>
        <w:rPr>
          <w:rFonts w:eastAsia="Times New Roman"/>
        </w:rPr>
      </w:pPr>
      <w:r>
        <w:rPr>
          <w:rFonts w:eastAsia="Times New Roman"/>
        </w:rPr>
        <w:t xml:space="preserve">Public Attendees: </w:t>
      </w:r>
    </w:p>
    <w:p w14:paraId="5D23DF98" w14:textId="77777777" w:rsidR="004124B4" w:rsidRDefault="004124B4" w:rsidP="004124B4">
      <w:pPr>
        <w:jc w:val="center"/>
        <w:rPr>
          <w:rFonts w:eastAsia="Times New Roman"/>
        </w:rPr>
      </w:pPr>
      <w:r>
        <w:rPr>
          <w:rFonts w:eastAsia="Times New Roman"/>
        </w:rPr>
        <w:t>None</w:t>
      </w:r>
    </w:p>
    <w:p w14:paraId="4445AFF9" w14:textId="77777777" w:rsidR="004124B4" w:rsidRDefault="004124B4" w:rsidP="004124B4">
      <w:pPr>
        <w:jc w:val="center"/>
        <w:rPr>
          <w:rFonts w:eastAsia="Times New Roman"/>
        </w:rPr>
      </w:pPr>
    </w:p>
    <w:p w14:paraId="407CB08F" w14:textId="58057715" w:rsidR="004124B4" w:rsidRDefault="004124B4" w:rsidP="004124B4">
      <w:pPr>
        <w:jc w:val="center"/>
        <w:rPr>
          <w:rFonts w:eastAsia="Times New Roman"/>
        </w:rPr>
      </w:pPr>
      <w:r>
        <w:rPr>
          <w:rFonts w:eastAsia="Times New Roman"/>
          <w:b/>
          <w:bCs/>
        </w:rPr>
        <w:t>Approval</w:t>
      </w:r>
      <w:r>
        <w:rPr>
          <w:rFonts w:eastAsia="Times New Roman"/>
        </w:rPr>
        <w:t xml:space="preserve"> of the Minutes for May 7th, 2024. </w:t>
      </w:r>
      <w:r>
        <w:rPr>
          <w:rFonts w:eastAsia="Times New Roman"/>
          <w:b/>
          <w:bCs/>
        </w:rPr>
        <w:t>Motion</w:t>
      </w:r>
      <w:r>
        <w:rPr>
          <w:rFonts w:eastAsia="Times New Roman"/>
        </w:rPr>
        <w:t xml:space="preserve"> by M. Crouse 2</w:t>
      </w:r>
      <w:r>
        <w:rPr>
          <w:rFonts w:eastAsia="Times New Roman"/>
          <w:vertAlign w:val="superscript"/>
        </w:rPr>
        <w:t>nd</w:t>
      </w:r>
      <w:r>
        <w:rPr>
          <w:rFonts w:eastAsia="Times New Roman"/>
        </w:rPr>
        <w:t xml:space="preserve"> by J. Chehi </w:t>
      </w:r>
      <w:r>
        <w:rPr>
          <w:rFonts w:eastAsia="Times New Roman"/>
          <w:b/>
          <w:bCs/>
        </w:rPr>
        <w:t>Vote</w:t>
      </w:r>
      <w:r>
        <w:rPr>
          <w:rFonts w:eastAsia="Times New Roman"/>
        </w:rPr>
        <w:t xml:space="preserve"> 7-0 </w:t>
      </w:r>
    </w:p>
    <w:p w14:paraId="0A8E3445" w14:textId="77777777" w:rsidR="004124B4" w:rsidRDefault="004124B4" w:rsidP="004124B4">
      <w:pPr>
        <w:jc w:val="center"/>
        <w:rPr>
          <w:rFonts w:eastAsia="Times New Roman"/>
          <w:b/>
          <w:bCs/>
          <w:u w:val="single"/>
        </w:rPr>
      </w:pPr>
    </w:p>
    <w:p w14:paraId="0C77F823" w14:textId="77777777" w:rsidR="004124B4" w:rsidRDefault="004124B4" w:rsidP="004124B4">
      <w:pPr>
        <w:jc w:val="center"/>
        <w:rPr>
          <w:rFonts w:eastAsia="Times New Roman"/>
          <w:b/>
          <w:bCs/>
          <w:u w:val="single"/>
        </w:rPr>
      </w:pPr>
      <w:r>
        <w:rPr>
          <w:rFonts w:eastAsia="Times New Roman"/>
          <w:b/>
          <w:bCs/>
          <w:u w:val="single"/>
        </w:rPr>
        <w:t>New Business</w:t>
      </w:r>
    </w:p>
    <w:p w14:paraId="71770B9D" w14:textId="77777777" w:rsidR="004124B4" w:rsidRDefault="004124B4" w:rsidP="004124B4">
      <w:pPr>
        <w:jc w:val="center"/>
        <w:rPr>
          <w:rFonts w:eastAsia="Times New Roman"/>
          <w:b/>
          <w:bCs/>
          <w:u w:val="single"/>
        </w:rPr>
      </w:pPr>
      <w:r>
        <w:rPr>
          <w:rFonts w:eastAsia="Times New Roman"/>
          <w:b/>
          <w:bCs/>
          <w:u w:val="single"/>
        </w:rPr>
        <w:t>NONE</w:t>
      </w:r>
    </w:p>
    <w:p w14:paraId="7F056903" w14:textId="77777777" w:rsidR="004124B4" w:rsidRDefault="004124B4" w:rsidP="004124B4">
      <w:pPr>
        <w:jc w:val="center"/>
        <w:rPr>
          <w:rFonts w:eastAsia="Times New Roman"/>
        </w:rPr>
      </w:pPr>
    </w:p>
    <w:p w14:paraId="0D9A9659" w14:textId="1837B830" w:rsidR="004124B4" w:rsidRDefault="004124B4" w:rsidP="004124B4">
      <w:pPr>
        <w:pStyle w:val="ListParagraph"/>
        <w:rPr>
          <w:rFonts w:eastAsia="Times New Roman"/>
        </w:rPr>
      </w:pPr>
      <w:r>
        <w:rPr>
          <w:rFonts w:eastAsia="Times New Roman"/>
          <w:b/>
          <w:bCs/>
        </w:rPr>
        <w:t xml:space="preserve">                                                                    </w:t>
      </w:r>
      <w:r>
        <w:rPr>
          <w:rFonts w:eastAsia="Times New Roman"/>
          <w:b/>
          <w:bCs/>
          <w:u w:val="single"/>
        </w:rPr>
        <w:t>Old Business</w:t>
      </w:r>
    </w:p>
    <w:p w14:paraId="7E868A5A" w14:textId="6B9BC9FC" w:rsidR="004124B4" w:rsidRPr="004124B4" w:rsidRDefault="004124B4" w:rsidP="004124B4">
      <w:pPr>
        <w:pStyle w:val="ListParagraph"/>
        <w:numPr>
          <w:ilvl w:val="0"/>
          <w:numId w:val="1"/>
        </w:numPr>
        <w:jc w:val="center"/>
        <w:rPr>
          <w:rFonts w:eastAsia="Times New Roman"/>
          <w:b/>
          <w:bCs/>
          <w:u w:val="single"/>
        </w:rPr>
      </w:pPr>
      <w:r>
        <w:rPr>
          <w:rFonts w:eastAsia="Times New Roman"/>
          <w:b/>
          <w:bCs/>
          <w:u w:val="single"/>
        </w:rPr>
        <w:t xml:space="preserve">Zoning Ordinance Revisions: </w:t>
      </w:r>
      <w:r>
        <w:rPr>
          <w:rFonts w:eastAsia="Times New Roman"/>
        </w:rPr>
        <w:t xml:space="preserve">Chairman Mills reported that BCPC finished their </w:t>
      </w:r>
      <w:r w:rsidR="00837091">
        <w:rPr>
          <w:rFonts w:eastAsia="Times New Roman"/>
        </w:rPr>
        <w:t>review.</w:t>
      </w:r>
      <w:r w:rsidR="00B8641C">
        <w:rPr>
          <w:rFonts w:eastAsia="Times New Roman"/>
        </w:rPr>
        <w:t xml:space="preserve"> </w:t>
      </w:r>
      <w:r w:rsidR="00837091">
        <w:rPr>
          <w:rFonts w:eastAsia="Times New Roman"/>
        </w:rPr>
        <w:t>We</w:t>
      </w:r>
      <w:r>
        <w:rPr>
          <w:rFonts w:eastAsia="Times New Roman"/>
        </w:rPr>
        <w:t xml:space="preserve"> need to update cover dates and member information and it will be finished. </w:t>
      </w:r>
    </w:p>
    <w:p w14:paraId="2B705B4F" w14:textId="0A8FD902" w:rsidR="004124B4" w:rsidRPr="004124B4" w:rsidRDefault="004124B4" w:rsidP="004124B4">
      <w:pPr>
        <w:pStyle w:val="ListParagraph"/>
        <w:rPr>
          <w:rFonts w:eastAsia="Times New Roman"/>
        </w:rPr>
      </w:pPr>
    </w:p>
    <w:p w14:paraId="0A769D7A" w14:textId="77777777" w:rsidR="004124B4" w:rsidRDefault="004124B4" w:rsidP="004124B4">
      <w:pPr>
        <w:pStyle w:val="ListParagraph"/>
        <w:jc w:val="center"/>
        <w:rPr>
          <w:rFonts w:eastAsia="Times New Roman"/>
        </w:rPr>
      </w:pPr>
    </w:p>
    <w:p w14:paraId="038411B0" w14:textId="30581EBB" w:rsidR="004124B4" w:rsidRDefault="004124B4" w:rsidP="004124B4">
      <w:pPr>
        <w:pStyle w:val="ListParagraph"/>
        <w:numPr>
          <w:ilvl w:val="0"/>
          <w:numId w:val="1"/>
        </w:numPr>
        <w:jc w:val="center"/>
        <w:rPr>
          <w:rFonts w:eastAsia="Times New Roman"/>
        </w:rPr>
      </w:pPr>
      <w:r>
        <w:rPr>
          <w:rFonts w:eastAsia="Times New Roman"/>
          <w:b/>
          <w:bCs/>
          <w:u w:val="single"/>
        </w:rPr>
        <w:t xml:space="preserve">SALDO Review: </w:t>
      </w:r>
      <w:r>
        <w:rPr>
          <w:rFonts w:eastAsia="Times New Roman"/>
        </w:rPr>
        <w:t xml:space="preserve"> Working off the Springfield SALDO, members reviewed edits by township engineer Tyler Freed of Mease Engineering to align and incorporate into the Durham SALDO. </w:t>
      </w:r>
      <w:r w:rsidR="00837091">
        <w:rPr>
          <w:rFonts w:eastAsia="Times New Roman"/>
        </w:rPr>
        <w:t>Each</w:t>
      </w:r>
      <w:r>
        <w:rPr>
          <w:rFonts w:eastAsia="Times New Roman"/>
        </w:rPr>
        <w:t xml:space="preserve"> meeting members will review the current engineers’ edits, make recommendations, and mark areas in question. </w:t>
      </w:r>
      <w:r w:rsidR="00B8641C">
        <w:rPr>
          <w:rFonts w:eastAsia="Times New Roman"/>
        </w:rPr>
        <w:t>The areas of concern will then be</w:t>
      </w:r>
      <w:r>
        <w:rPr>
          <w:rFonts w:eastAsia="Times New Roman"/>
        </w:rPr>
        <w:t xml:space="preserve"> </w:t>
      </w:r>
      <w:r w:rsidR="00B8641C">
        <w:rPr>
          <w:rFonts w:eastAsia="Times New Roman"/>
        </w:rPr>
        <w:t>forwarded</w:t>
      </w:r>
      <w:r>
        <w:rPr>
          <w:rFonts w:eastAsia="Times New Roman"/>
        </w:rPr>
        <w:t xml:space="preserve"> to Mease engineering for further review or explanation.  </w:t>
      </w:r>
      <w:r w:rsidR="00837091">
        <w:rPr>
          <w:rFonts w:eastAsia="Times New Roman"/>
        </w:rPr>
        <w:t>Members started this month’s meeting with section #301 and stopped at Section #507</w:t>
      </w:r>
      <w:r w:rsidR="00D07E23">
        <w:rPr>
          <w:rFonts w:eastAsia="Times New Roman"/>
        </w:rPr>
        <w:t xml:space="preserve"> Multiple mark ups/notations were made. The administrator will </w:t>
      </w:r>
      <w:r w:rsidR="00B8641C">
        <w:rPr>
          <w:rFonts w:eastAsia="Times New Roman"/>
        </w:rPr>
        <w:t>send it</w:t>
      </w:r>
      <w:r w:rsidR="00D07E23">
        <w:rPr>
          <w:rFonts w:eastAsia="Times New Roman"/>
        </w:rPr>
        <w:t xml:space="preserve"> back to Tyler Freed </w:t>
      </w:r>
      <w:r w:rsidR="00B8641C">
        <w:rPr>
          <w:rFonts w:eastAsia="Times New Roman"/>
        </w:rPr>
        <w:t xml:space="preserve">on Wednesday. J. Beerer asked if Tyler was able to attend the meetings, due to budget constraints he is unable to. </w:t>
      </w:r>
    </w:p>
    <w:p w14:paraId="74A812CC" w14:textId="77777777" w:rsidR="00B8641C" w:rsidRDefault="00B8641C" w:rsidP="00B8641C">
      <w:pPr>
        <w:pStyle w:val="ListParagraph"/>
        <w:rPr>
          <w:rFonts w:eastAsia="Times New Roman"/>
        </w:rPr>
      </w:pPr>
    </w:p>
    <w:p w14:paraId="7CA74189" w14:textId="77777777" w:rsidR="004124B4" w:rsidRDefault="004124B4" w:rsidP="004124B4">
      <w:pPr>
        <w:pStyle w:val="ListParagraph"/>
        <w:numPr>
          <w:ilvl w:val="0"/>
          <w:numId w:val="2"/>
        </w:numPr>
        <w:spacing w:after="160" w:line="254" w:lineRule="auto"/>
        <w:rPr>
          <w:b/>
          <w:bCs/>
          <w:u w:val="single"/>
        </w:rPr>
      </w:pPr>
      <w:r>
        <w:rPr>
          <w:b/>
          <w:bCs/>
          <w:u w:val="single"/>
        </w:rPr>
        <w:t xml:space="preserve">Commercial Medical Marijuana: </w:t>
      </w:r>
      <w:r>
        <w:t xml:space="preserve"> On hold till SALDO review complete.</w:t>
      </w:r>
    </w:p>
    <w:p w14:paraId="378A123E" w14:textId="77777777" w:rsidR="004124B4" w:rsidRDefault="004124B4" w:rsidP="004124B4">
      <w:pPr>
        <w:pStyle w:val="ListParagraph"/>
        <w:numPr>
          <w:ilvl w:val="0"/>
          <w:numId w:val="2"/>
        </w:numPr>
        <w:overflowPunct w:val="0"/>
        <w:autoSpaceDE w:val="0"/>
        <w:autoSpaceDN w:val="0"/>
        <w:adjustRightInd w:val="0"/>
        <w:rPr>
          <w:b/>
          <w:bCs/>
          <w:u w:val="single"/>
        </w:rPr>
      </w:pPr>
      <w:r>
        <w:rPr>
          <w:b/>
          <w:bCs/>
          <w:u w:val="single"/>
        </w:rPr>
        <w:t xml:space="preserve">Tiny Homes:  </w:t>
      </w:r>
      <w:r>
        <w:t xml:space="preserve">No Update from zoning officer. </w:t>
      </w:r>
    </w:p>
    <w:p w14:paraId="33BD93AA" w14:textId="0ADC0270" w:rsidR="004124B4" w:rsidRDefault="004124B4" w:rsidP="00D07E23">
      <w:pPr>
        <w:pStyle w:val="ListParagraph"/>
        <w:numPr>
          <w:ilvl w:val="0"/>
          <w:numId w:val="2"/>
        </w:numPr>
        <w:overflowPunct w:val="0"/>
        <w:autoSpaceDE w:val="0"/>
        <w:autoSpaceDN w:val="0"/>
        <w:adjustRightInd w:val="0"/>
      </w:pPr>
      <w:r>
        <w:rPr>
          <w:b/>
          <w:bCs/>
          <w:u w:val="single"/>
        </w:rPr>
        <w:t xml:space="preserve">EAC Update: </w:t>
      </w:r>
      <w:r>
        <w:t xml:space="preserve"> J. Chehi </w:t>
      </w:r>
      <w:r w:rsidR="00D07E23">
        <w:t>attended the meeting and reported they</w:t>
      </w:r>
      <w:r>
        <w:t xml:space="preserve"> </w:t>
      </w:r>
      <w:r w:rsidR="00D07E23">
        <w:t xml:space="preserve">discussed locations for Hikes in the fall. Upcoming Riverfest to be held at Silver Creek A.A </w:t>
      </w:r>
    </w:p>
    <w:p w14:paraId="0AD6AAF1" w14:textId="77777777" w:rsidR="004124B4" w:rsidRPr="00D07E23" w:rsidRDefault="004124B4" w:rsidP="004124B4">
      <w:pPr>
        <w:pStyle w:val="ListParagraph"/>
        <w:numPr>
          <w:ilvl w:val="0"/>
          <w:numId w:val="2"/>
        </w:numPr>
        <w:overflowPunct w:val="0"/>
        <w:autoSpaceDE w:val="0"/>
        <w:autoSpaceDN w:val="0"/>
        <w:adjustRightInd w:val="0"/>
        <w:rPr>
          <w:b/>
          <w:bCs/>
          <w:u w:val="single"/>
        </w:rPr>
      </w:pPr>
      <w:r>
        <w:rPr>
          <w:b/>
          <w:bCs/>
          <w:u w:val="single"/>
        </w:rPr>
        <w:t xml:space="preserve">EV Charging: </w:t>
      </w:r>
      <w:r>
        <w:t xml:space="preserve">On Hold till SALDO Review Complete. </w:t>
      </w:r>
    </w:p>
    <w:p w14:paraId="45CDAD6C" w14:textId="078C406A" w:rsidR="00D07E23" w:rsidRDefault="00D07E23" w:rsidP="004124B4">
      <w:pPr>
        <w:pStyle w:val="ListParagraph"/>
        <w:numPr>
          <w:ilvl w:val="0"/>
          <w:numId w:val="2"/>
        </w:numPr>
        <w:overflowPunct w:val="0"/>
        <w:autoSpaceDE w:val="0"/>
        <w:autoSpaceDN w:val="0"/>
        <w:adjustRightInd w:val="0"/>
        <w:rPr>
          <w:b/>
          <w:bCs/>
          <w:u w:val="single"/>
        </w:rPr>
      </w:pPr>
      <w:r>
        <w:rPr>
          <w:b/>
          <w:bCs/>
          <w:u w:val="single"/>
        </w:rPr>
        <w:t xml:space="preserve">ACT 167: </w:t>
      </w:r>
      <w:r>
        <w:t xml:space="preserve"> Chairman Mills gave an update on the </w:t>
      </w:r>
      <w:r w:rsidR="004735D8">
        <w:t>County’s</w:t>
      </w:r>
      <w:r>
        <w:t xml:space="preserve"> Act 167 meeting. The County intends to create a model ordinance that will be sent to the municipalities to adopt. Admin reported Tyler Mease is also attending the meetings and has met with the road master to view the areas of concern in the township </w:t>
      </w:r>
      <w:r w:rsidR="00B8641C">
        <w:t>that</w:t>
      </w:r>
      <w:r>
        <w:t xml:space="preserve"> flood</w:t>
      </w:r>
      <w:r w:rsidR="00B8641C">
        <w:t>.</w:t>
      </w:r>
      <w:r>
        <w:t xml:space="preserve"> J. Chehi asked that we add Old Philadelphia to the list and W. Badman asked if Old Furnace was listed</w:t>
      </w:r>
      <w:r w:rsidR="00B8641C">
        <w:t xml:space="preserve"> which it was. Admin will let Tyler know about Old Philadelphia. </w:t>
      </w:r>
    </w:p>
    <w:p w14:paraId="68688C48" w14:textId="77777777" w:rsidR="004124B4" w:rsidRDefault="004124B4" w:rsidP="004124B4">
      <w:pPr>
        <w:pStyle w:val="ListParagraph"/>
        <w:rPr>
          <w:rFonts w:eastAsia="Times New Roman"/>
        </w:rPr>
      </w:pPr>
    </w:p>
    <w:p w14:paraId="0DDA90DC" w14:textId="77777777" w:rsidR="004124B4" w:rsidRDefault="004124B4" w:rsidP="004124B4">
      <w:pPr>
        <w:jc w:val="center"/>
        <w:rPr>
          <w:rFonts w:eastAsia="Times New Roman"/>
        </w:rPr>
      </w:pPr>
      <w:r>
        <w:rPr>
          <w:rFonts w:eastAsia="Times New Roman"/>
          <w:b/>
          <w:bCs/>
        </w:rPr>
        <w:t>Comments/Questions from the Floor</w:t>
      </w:r>
      <w:r>
        <w:rPr>
          <w:rFonts w:eastAsia="Times New Roman"/>
        </w:rPr>
        <w:t>: None</w:t>
      </w:r>
    </w:p>
    <w:p w14:paraId="14F3EE37" w14:textId="77777777" w:rsidR="004124B4" w:rsidRDefault="004124B4" w:rsidP="004124B4">
      <w:pPr>
        <w:jc w:val="center"/>
        <w:rPr>
          <w:rFonts w:eastAsia="Times New Roman"/>
        </w:rPr>
      </w:pPr>
    </w:p>
    <w:p w14:paraId="6D06607C" w14:textId="1B67ED88" w:rsidR="004124B4" w:rsidRDefault="004124B4" w:rsidP="004124B4">
      <w:pPr>
        <w:jc w:val="center"/>
      </w:pPr>
      <w:r>
        <w:rPr>
          <w:rFonts w:eastAsia="Times New Roman"/>
          <w:b/>
          <w:bCs/>
        </w:rPr>
        <w:t>Motion</w:t>
      </w:r>
      <w:r>
        <w:rPr>
          <w:rFonts w:eastAsia="Times New Roman"/>
        </w:rPr>
        <w:t xml:space="preserve"> to Close by J. Beerer 2</w:t>
      </w:r>
      <w:r>
        <w:rPr>
          <w:rFonts w:eastAsia="Times New Roman"/>
          <w:vertAlign w:val="superscript"/>
        </w:rPr>
        <w:t>nd</w:t>
      </w:r>
      <w:r>
        <w:rPr>
          <w:rFonts w:eastAsia="Times New Roman"/>
        </w:rPr>
        <w:t xml:space="preserve"> by </w:t>
      </w:r>
      <w:r w:rsidR="00B8641C">
        <w:rPr>
          <w:rFonts w:eastAsia="Times New Roman"/>
        </w:rPr>
        <w:t>A. Quisito</w:t>
      </w:r>
      <w:r>
        <w:rPr>
          <w:rFonts w:eastAsia="Times New Roman"/>
        </w:rPr>
        <w:t xml:space="preserve">, </w:t>
      </w:r>
      <w:r>
        <w:rPr>
          <w:rFonts w:eastAsia="Times New Roman"/>
          <w:b/>
          <w:bCs/>
        </w:rPr>
        <w:t>motion</w:t>
      </w:r>
      <w:r>
        <w:rPr>
          <w:rFonts w:eastAsia="Times New Roman"/>
        </w:rPr>
        <w:t xml:space="preserve"> passed </w:t>
      </w:r>
      <w:r w:rsidR="00B8641C">
        <w:rPr>
          <w:rFonts w:eastAsia="Times New Roman"/>
        </w:rPr>
        <w:t>7</w:t>
      </w:r>
      <w:r>
        <w:rPr>
          <w:rFonts w:eastAsia="Times New Roman"/>
        </w:rPr>
        <w:t>-0.</w:t>
      </w:r>
    </w:p>
    <w:sectPr w:rsidR="00412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B07DA"/>
    <w:multiLevelType w:val="hybridMultilevel"/>
    <w:tmpl w:val="D130B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C512E6"/>
    <w:multiLevelType w:val="hybridMultilevel"/>
    <w:tmpl w:val="6F1E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81036344">
    <w:abstractNumId w:val="1"/>
  </w:num>
  <w:num w:numId="2" w16cid:durableId="39527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B4"/>
    <w:rsid w:val="002F44DD"/>
    <w:rsid w:val="004124B4"/>
    <w:rsid w:val="00414A0F"/>
    <w:rsid w:val="004735D8"/>
    <w:rsid w:val="00837091"/>
    <w:rsid w:val="008E183A"/>
    <w:rsid w:val="00925797"/>
    <w:rsid w:val="00B8641C"/>
    <w:rsid w:val="00D0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6097"/>
  <w15:chartTrackingRefBased/>
  <w15:docId w15:val="{09073D7D-7391-470E-9D60-6AF43BB2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B4"/>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412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4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4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4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4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4B4"/>
    <w:rPr>
      <w:rFonts w:eastAsiaTheme="majorEastAsia" w:cstheme="majorBidi"/>
      <w:color w:val="272727" w:themeColor="text1" w:themeTint="D8"/>
    </w:rPr>
  </w:style>
  <w:style w:type="paragraph" w:styleId="Title">
    <w:name w:val="Title"/>
    <w:basedOn w:val="Normal"/>
    <w:next w:val="Normal"/>
    <w:link w:val="TitleChar"/>
    <w:uiPriority w:val="10"/>
    <w:qFormat/>
    <w:rsid w:val="004124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4B4"/>
    <w:pPr>
      <w:spacing w:before="160"/>
      <w:jc w:val="center"/>
    </w:pPr>
    <w:rPr>
      <w:i/>
      <w:iCs/>
      <w:color w:val="404040" w:themeColor="text1" w:themeTint="BF"/>
    </w:rPr>
  </w:style>
  <w:style w:type="character" w:customStyle="1" w:styleId="QuoteChar">
    <w:name w:val="Quote Char"/>
    <w:basedOn w:val="DefaultParagraphFont"/>
    <w:link w:val="Quote"/>
    <w:uiPriority w:val="29"/>
    <w:rsid w:val="004124B4"/>
    <w:rPr>
      <w:i/>
      <w:iCs/>
      <w:color w:val="404040" w:themeColor="text1" w:themeTint="BF"/>
    </w:rPr>
  </w:style>
  <w:style w:type="paragraph" w:styleId="ListParagraph">
    <w:name w:val="List Paragraph"/>
    <w:basedOn w:val="Normal"/>
    <w:uiPriority w:val="34"/>
    <w:qFormat/>
    <w:rsid w:val="004124B4"/>
    <w:pPr>
      <w:ind w:left="720"/>
      <w:contextualSpacing/>
    </w:pPr>
  </w:style>
  <w:style w:type="character" w:styleId="IntenseEmphasis">
    <w:name w:val="Intense Emphasis"/>
    <w:basedOn w:val="DefaultParagraphFont"/>
    <w:uiPriority w:val="21"/>
    <w:qFormat/>
    <w:rsid w:val="004124B4"/>
    <w:rPr>
      <w:i/>
      <w:iCs/>
      <w:color w:val="0F4761" w:themeColor="accent1" w:themeShade="BF"/>
    </w:rPr>
  </w:style>
  <w:style w:type="paragraph" w:styleId="IntenseQuote">
    <w:name w:val="Intense Quote"/>
    <w:basedOn w:val="Normal"/>
    <w:next w:val="Normal"/>
    <w:link w:val="IntenseQuoteChar"/>
    <w:uiPriority w:val="30"/>
    <w:qFormat/>
    <w:rsid w:val="00412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4B4"/>
    <w:rPr>
      <w:i/>
      <w:iCs/>
      <w:color w:val="0F4761" w:themeColor="accent1" w:themeShade="BF"/>
    </w:rPr>
  </w:style>
  <w:style w:type="character" w:styleId="IntenseReference">
    <w:name w:val="Intense Reference"/>
    <w:basedOn w:val="DefaultParagraphFont"/>
    <w:uiPriority w:val="32"/>
    <w:qFormat/>
    <w:rsid w:val="004124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Cox Administrator</dc:creator>
  <cp:keywords/>
  <dc:description/>
  <cp:lastModifiedBy>Danielle Cox Administrator</cp:lastModifiedBy>
  <cp:revision>2</cp:revision>
  <dcterms:created xsi:type="dcterms:W3CDTF">2024-07-03T14:19:00Z</dcterms:created>
  <dcterms:modified xsi:type="dcterms:W3CDTF">2024-07-03T15:31:00Z</dcterms:modified>
</cp:coreProperties>
</file>