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F140E" w14:textId="77777777" w:rsidR="00871EEE" w:rsidRDefault="00871EEE" w:rsidP="00871EE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Durham Township Planning Commission</w:t>
      </w:r>
    </w:p>
    <w:p w14:paraId="043144F1" w14:textId="77777777" w:rsidR="00871EEE" w:rsidRDefault="00871EEE" w:rsidP="00871EE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Draft Meeting Minutes</w:t>
      </w:r>
    </w:p>
    <w:p w14:paraId="712E7BBC" w14:textId="184BFB25" w:rsidR="00871EEE" w:rsidRDefault="00871EEE" w:rsidP="00871EE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April 2nd ,2024</w:t>
      </w:r>
    </w:p>
    <w:p w14:paraId="1F4DBF41" w14:textId="77777777" w:rsidR="00871EEE" w:rsidRDefault="00871EEE" w:rsidP="00871EE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Held in the Township Meeting Room</w:t>
      </w:r>
    </w:p>
    <w:p w14:paraId="04AEE015" w14:textId="77777777" w:rsidR="00871EEE" w:rsidRDefault="00871EEE" w:rsidP="00871EEE">
      <w:pPr>
        <w:jc w:val="center"/>
        <w:rPr>
          <w:rFonts w:eastAsia="Times New Roman"/>
        </w:rPr>
      </w:pPr>
    </w:p>
    <w:p w14:paraId="43D73356" w14:textId="77777777" w:rsidR="00871EEE" w:rsidRDefault="00871EEE" w:rsidP="00871EEE">
      <w:pPr>
        <w:jc w:val="center"/>
        <w:rPr>
          <w:rFonts w:eastAsia="Times New Roman"/>
        </w:rPr>
      </w:pPr>
    </w:p>
    <w:p w14:paraId="31D93C71" w14:textId="77777777" w:rsidR="00871EEE" w:rsidRDefault="00871EEE" w:rsidP="00871EEE">
      <w:pPr>
        <w:jc w:val="center"/>
        <w:rPr>
          <w:rFonts w:eastAsia="Times New Roman"/>
        </w:rPr>
      </w:pPr>
      <w:r>
        <w:rPr>
          <w:rFonts w:eastAsia="Times New Roman"/>
        </w:rPr>
        <w:t>Call to Order by: A. Mills                 Time 7:00pm</w:t>
      </w:r>
    </w:p>
    <w:p w14:paraId="75F0787D" w14:textId="6911835F" w:rsidR="00871EEE" w:rsidRDefault="00871EEE" w:rsidP="00871EEE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Attendance</w:t>
      </w:r>
      <w:r>
        <w:rPr>
          <w:rFonts w:eastAsia="Times New Roman"/>
        </w:rPr>
        <w:t xml:space="preserve">: Matt Crouse, </w:t>
      </w:r>
      <w:r>
        <w:t>Johanna Chehi,</w:t>
      </w:r>
      <w:r>
        <w:rPr>
          <w:rFonts w:eastAsia="Times New Roman"/>
        </w:rPr>
        <w:t xml:space="preserve"> Angelo Quisito, Anthony Mills, Jim Beerer. Tyler Freed</w:t>
      </w:r>
      <w:r w:rsidR="004E2A3E">
        <w:rPr>
          <w:rFonts w:eastAsia="Times New Roman"/>
        </w:rPr>
        <w:t xml:space="preserve">, </w:t>
      </w:r>
      <w:r>
        <w:rPr>
          <w:rFonts w:eastAsia="Times New Roman"/>
        </w:rPr>
        <w:t xml:space="preserve">Engineer, Scott Mease, Engineer. </w:t>
      </w:r>
      <w:r>
        <w:t>Danielle Cox – Administrator</w:t>
      </w:r>
    </w:p>
    <w:p w14:paraId="254B5184" w14:textId="43307650" w:rsidR="00871EEE" w:rsidRDefault="00871EEE" w:rsidP="00871EEE">
      <w:pPr>
        <w:jc w:val="center"/>
      </w:pPr>
      <w:r>
        <w:rPr>
          <w:rFonts w:eastAsia="Times New Roman"/>
        </w:rPr>
        <w:t>Absent: Wendy Badman,</w:t>
      </w:r>
      <w:r w:rsidRPr="00871EEE">
        <w:t xml:space="preserve"> </w:t>
      </w:r>
      <w:r>
        <w:t>Charlie</w:t>
      </w:r>
      <w:r>
        <w:rPr>
          <w:rFonts w:eastAsia="Times New Roman"/>
        </w:rPr>
        <w:t xml:space="preserve"> Orecchio</w:t>
      </w:r>
    </w:p>
    <w:p w14:paraId="55830367" w14:textId="77777777" w:rsidR="00871EEE" w:rsidRDefault="00871EEE" w:rsidP="00871EEE">
      <w:pPr>
        <w:jc w:val="center"/>
        <w:rPr>
          <w:rFonts w:eastAsia="Times New Roman"/>
        </w:rPr>
      </w:pPr>
      <w:r>
        <w:rPr>
          <w:rFonts w:eastAsia="Times New Roman"/>
        </w:rPr>
        <w:t xml:space="preserve">Public Attendees: </w:t>
      </w:r>
    </w:p>
    <w:p w14:paraId="1E266714" w14:textId="3EDAA8C2" w:rsidR="00871EEE" w:rsidRDefault="00871EEE" w:rsidP="00871EEE">
      <w:pPr>
        <w:jc w:val="center"/>
        <w:rPr>
          <w:rFonts w:eastAsia="Times New Roman"/>
        </w:rPr>
      </w:pPr>
      <w:r>
        <w:rPr>
          <w:rFonts w:eastAsia="Times New Roman"/>
        </w:rPr>
        <w:t>None</w:t>
      </w:r>
    </w:p>
    <w:p w14:paraId="424D29E1" w14:textId="77777777" w:rsidR="00871EEE" w:rsidRDefault="00871EEE" w:rsidP="00871EEE">
      <w:pPr>
        <w:jc w:val="center"/>
        <w:rPr>
          <w:rFonts w:eastAsia="Times New Roman"/>
        </w:rPr>
      </w:pPr>
    </w:p>
    <w:p w14:paraId="254C7EBF" w14:textId="461F9F48" w:rsidR="00871EEE" w:rsidRDefault="00871EEE" w:rsidP="00871EEE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Approval</w:t>
      </w:r>
      <w:r>
        <w:rPr>
          <w:rFonts w:eastAsia="Times New Roman"/>
        </w:rPr>
        <w:t xml:space="preserve"> of the Minutes for March 5th, 2024. </w:t>
      </w:r>
      <w:r>
        <w:rPr>
          <w:rFonts w:eastAsia="Times New Roman"/>
          <w:b/>
          <w:bCs/>
        </w:rPr>
        <w:t>Motion</w:t>
      </w:r>
      <w:r>
        <w:rPr>
          <w:rFonts w:eastAsia="Times New Roman"/>
        </w:rPr>
        <w:t xml:space="preserve"> by J. Beerer</w:t>
      </w:r>
      <w:r w:rsidR="00E53D10">
        <w:rPr>
          <w:rFonts w:eastAsia="Times New Roman"/>
        </w:rPr>
        <w:t xml:space="preserve"> </w:t>
      </w:r>
      <w:r>
        <w:rPr>
          <w:rFonts w:eastAsia="Times New Roman"/>
        </w:rPr>
        <w:t>2</w:t>
      </w:r>
      <w:r>
        <w:rPr>
          <w:rFonts w:eastAsia="Times New Roman"/>
          <w:vertAlign w:val="superscript"/>
        </w:rPr>
        <w:t>nd</w:t>
      </w:r>
      <w:r>
        <w:rPr>
          <w:rFonts w:eastAsia="Times New Roman"/>
        </w:rPr>
        <w:t xml:space="preserve"> by A. Quisito </w:t>
      </w:r>
      <w:r>
        <w:rPr>
          <w:rFonts w:eastAsia="Times New Roman"/>
          <w:b/>
          <w:bCs/>
        </w:rPr>
        <w:t>Vote</w:t>
      </w:r>
      <w:r>
        <w:rPr>
          <w:rFonts w:eastAsia="Times New Roman"/>
        </w:rPr>
        <w:t xml:space="preserve"> 5-0</w:t>
      </w:r>
    </w:p>
    <w:p w14:paraId="02A72F58" w14:textId="77777777" w:rsidR="00871EEE" w:rsidRDefault="00871EEE" w:rsidP="00871EEE">
      <w:pPr>
        <w:jc w:val="center"/>
        <w:rPr>
          <w:rFonts w:eastAsia="Times New Roman"/>
          <w:b/>
          <w:bCs/>
          <w:u w:val="single"/>
        </w:rPr>
      </w:pPr>
    </w:p>
    <w:p w14:paraId="62D00128" w14:textId="77777777" w:rsidR="00871EEE" w:rsidRDefault="00871EEE" w:rsidP="00871EEE">
      <w:pPr>
        <w:jc w:val="center"/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  <w:u w:val="single"/>
        </w:rPr>
        <w:t xml:space="preserve">New Business </w:t>
      </w:r>
    </w:p>
    <w:p w14:paraId="60C95298" w14:textId="77777777" w:rsidR="00871EEE" w:rsidRDefault="00871EEE" w:rsidP="00871EEE">
      <w:pPr>
        <w:jc w:val="center"/>
        <w:rPr>
          <w:rFonts w:eastAsia="Times New Roman"/>
          <w:b/>
          <w:bCs/>
          <w:u w:val="single"/>
        </w:rPr>
      </w:pPr>
    </w:p>
    <w:p w14:paraId="5ACFE276" w14:textId="26CA0D38" w:rsidR="00E53D10" w:rsidRDefault="00E53D10" w:rsidP="00E32AD5">
      <w:pPr>
        <w:pStyle w:val="ListParagraph"/>
        <w:numPr>
          <w:ilvl w:val="0"/>
          <w:numId w:val="1"/>
        </w:numPr>
        <w:jc w:val="center"/>
        <w:rPr>
          <w:rFonts w:eastAsia="Times New Roman"/>
        </w:rPr>
      </w:pPr>
      <w:r w:rsidRPr="00E53D10">
        <w:rPr>
          <w:rFonts w:eastAsia="Times New Roman"/>
          <w:b/>
          <w:bCs/>
          <w:u w:val="single"/>
        </w:rPr>
        <w:t>Solar Webinar</w:t>
      </w:r>
      <w:r w:rsidR="00871EEE" w:rsidRPr="00E53D10">
        <w:rPr>
          <w:rFonts w:eastAsia="Times New Roman"/>
          <w:b/>
          <w:bCs/>
          <w:u w:val="single"/>
        </w:rPr>
        <w:t xml:space="preserve">: </w:t>
      </w:r>
      <w:r w:rsidR="00871EEE" w:rsidRPr="00E53D10">
        <w:rPr>
          <w:rFonts w:eastAsia="Times New Roman"/>
        </w:rPr>
        <w:t xml:space="preserve">Chairman Mills </w:t>
      </w:r>
      <w:r>
        <w:rPr>
          <w:rFonts w:eastAsia="Times New Roman"/>
        </w:rPr>
        <w:t>will try to schedule a 45-minute presentation with Tom Murphy however it will be on hold until we work on the SALDO review.</w:t>
      </w:r>
    </w:p>
    <w:p w14:paraId="17688D90" w14:textId="77777777" w:rsidR="00E53D10" w:rsidRPr="00E53D10" w:rsidRDefault="00E53D10" w:rsidP="00E53D10">
      <w:pPr>
        <w:jc w:val="center"/>
        <w:rPr>
          <w:rFonts w:eastAsia="Times New Roman"/>
        </w:rPr>
      </w:pPr>
    </w:p>
    <w:p w14:paraId="3C2DBEA1" w14:textId="58C8803D" w:rsidR="00871EEE" w:rsidRPr="00E53D10" w:rsidRDefault="00871EEE" w:rsidP="00E53D10">
      <w:pPr>
        <w:pStyle w:val="ListParagraph"/>
        <w:jc w:val="center"/>
        <w:rPr>
          <w:rFonts w:eastAsia="Times New Roman"/>
        </w:rPr>
      </w:pPr>
      <w:r w:rsidRPr="00E53D10">
        <w:rPr>
          <w:rFonts w:eastAsia="Times New Roman"/>
          <w:b/>
          <w:bCs/>
          <w:u w:val="single"/>
        </w:rPr>
        <w:t>Old Business</w:t>
      </w:r>
    </w:p>
    <w:p w14:paraId="41F6F1B7" w14:textId="74F637BC" w:rsidR="00871EEE" w:rsidRPr="00C00DCB" w:rsidRDefault="00871EEE" w:rsidP="00871EEE">
      <w:pPr>
        <w:pStyle w:val="ListParagraph"/>
        <w:numPr>
          <w:ilvl w:val="0"/>
          <w:numId w:val="2"/>
        </w:numPr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  <w:u w:val="single"/>
        </w:rPr>
        <w:t>Zoning Ordinance Revisions:</w:t>
      </w:r>
      <w:r w:rsidR="00E53D10">
        <w:rPr>
          <w:rFonts w:eastAsia="Times New Roman"/>
          <w:b/>
          <w:bCs/>
          <w:u w:val="single"/>
        </w:rPr>
        <w:t xml:space="preserve"> </w:t>
      </w:r>
      <w:r w:rsidR="00E53D10">
        <w:rPr>
          <w:rFonts w:eastAsia="Times New Roman"/>
        </w:rPr>
        <w:t>Chairman Mills will finish aligning the pages and then Admin will submit to Bucks County P.C.</w:t>
      </w:r>
    </w:p>
    <w:p w14:paraId="72989028" w14:textId="77777777" w:rsidR="00C00DCB" w:rsidRPr="00C00DCB" w:rsidRDefault="00C00DCB" w:rsidP="00C00DCB">
      <w:pPr>
        <w:pStyle w:val="ListParagraph"/>
        <w:rPr>
          <w:rFonts w:eastAsia="Times New Roman"/>
        </w:rPr>
      </w:pPr>
    </w:p>
    <w:p w14:paraId="7CB06D4B" w14:textId="68E212C1" w:rsidR="00E53D10" w:rsidRDefault="00E53D10" w:rsidP="00B26D6D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C00DCB">
        <w:rPr>
          <w:rFonts w:eastAsia="Times New Roman"/>
          <w:b/>
          <w:bCs/>
          <w:u w:val="single"/>
        </w:rPr>
        <w:t>SALDO Review</w:t>
      </w:r>
      <w:r w:rsidR="00871EEE" w:rsidRPr="00C00DCB">
        <w:rPr>
          <w:rFonts w:eastAsia="Times New Roman"/>
          <w:b/>
          <w:bCs/>
          <w:u w:val="single"/>
        </w:rPr>
        <w:t xml:space="preserve">:  </w:t>
      </w:r>
      <w:r w:rsidRPr="00C00DCB">
        <w:rPr>
          <w:rFonts w:eastAsia="Times New Roman"/>
        </w:rPr>
        <w:t xml:space="preserve">Engineers Scott Mease and Tyler Freed went over suggestions for revisions/additions in Articles 1 through 5. </w:t>
      </w:r>
      <w:r w:rsidR="00C00DCB" w:rsidRPr="00C00DCB">
        <w:rPr>
          <w:rFonts w:eastAsia="Times New Roman"/>
        </w:rPr>
        <w:t>The engineers</w:t>
      </w:r>
      <w:r w:rsidRPr="00C00DCB">
        <w:rPr>
          <w:rFonts w:eastAsia="Times New Roman"/>
        </w:rPr>
        <w:t xml:space="preserve"> recommended that we take a close look at Springfield townships SALDO as it contains a lot of the same language and was updated recently</w:t>
      </w:r>
      <w:r w:rsidR="00C00DCB" w:rsidRPr="00C00DCB">
        <w:rPr>
          <w:rFonts w:eastAsia="Times New Roman"/>
        </w:rPr>
        <w:t xml:space="preserve">, whereas Durham will need a lot of </w:t>
      </w:r>
      <w:r w:rsidR="00DE1AA4" w:rsidRPr="00C00DCB">
        <w:rPr>
          <w:rFonts w:eastAsia="Times New Roman"/>
        </w:rPr>
        <w:t>revisions</w:t>
      </w:r>
      <w:r w:rsidR="00DE1AA4">
        <w:rPr>
          <w:rFonts w:eastAsia="Times New Roman"/>
        </w:rPr>
        <w:t xml:space="preserve">. J. Chehi suggested looking at several area townships SALDO’s. </w:t>
      </w:r>
      <w:r w:rsidRPr="00C00DCB">
        <w:rPr>
          <w:rFonts w:eastAsia="Times New Roman"/>
        </w:rPr>
        <w:t xml:space="preserve">Members discussed continuing with </w:t>
      </w:r>
      <w:r w:rsidR="00C00DCB" w:rsidRPr="00C00DCB">
        <w:rPr>
          <w:rFonts w:eastAsia="Times New Roman"/>
        </w:rPr>
        <w:t xml:space="preserve">current revisions or working off Springfield townships and modeling it to fit Durham. Matt Crouse made the </w:t>
      </w:r>
      <w:r w:rsidR="00C00DCB" w:rsidRPr="00C00DCB">
        <w:rPr>
          <w:rFonts w:eastAsia="Times New Roman"/>
          <w:b/>
          <w:bCs/>
        </w:rPr>
        <w:t>motion</w:t>
      </w:r>
      <w:r w:rsidR="00C00DCB" w:rsidRPr="00C00DCB">
        <w:rPr>
          <w:rFonts w:eastAsia="Times New Roman"/>
        </w:rPr>
        <w:t xml:space="preserve"> to review Springfield townships and work off theirs as a reference.  2</w:t>
      </w:r>
      <w:r w:rsidR="00C00DCB" w:rsidRPr="00C00DCB">
        <w:rPr>
          <w:rFonts w:eastAsia="Times New Roman"/>
          <w:vertAlign w:val="superscript"/>
        </w:rPr>
        <w:t>nd</w:t>
      </w:r>
      <w:r w:rsidR="00C00DCB" w:rsidRPr="00C00DCB">
        <w:rPr>
          <w:rFonts w:eastAsia="Times New Roman"/>
        </w:rPr>
        <w:t xml:space="preserve"> by J. Chehi</w:t>
      </w:r>
      <w:r w:rsidR="00C00DCB">
        <w:rPr>
          <w:rFonts w:eastAsia="Times New Roman"/>
        </w:rPr>
        <w:t>. Vote 5-0</w:t>
      </w:r>
    </w:p>
    <w:p w14:paraId="62709C5E" w14:textId="77777777" w:rsidR="00DE1AA4" w:rsidRPr="00DE1AA4" w:rsidRDefault="00DE1AA4" w:rsidP="00DE1AA4">
      <w:pPr>
        <w:pStyle w:val="ListParagraph"/>
        <w:rPr>
          <w:rFonts w:eastAsia="Times New Roman"/>
        </w:rPr>
      </w:pPr>
    </w:p>
    <w:p w14:paraId="5322D3F3" w14:textId="5EE19FFB" w:rsidR="00DE1AA4" w:rsidRPr="00DE1AA4" w:rsidRDefault="00DE1AA4" w:rsidP="00DE1AA4">
      <w:pPr>
        <w:pStyle w:val="ListParagraph"/>
        <w:numPr>
          <w:ilvl w:val="0"/>
          <w:numId w:val="4"/>
        </w:numPr>
        <w:spacing w:after="160" w:line="259" w:lineRule="auto"/>
        <w:rPr>
          <w:b/>
          <w:bCs/>
          <w:u w:val="single"/>
        </w:rPr>
      </w:pPr>
      <w:r w:rsidRPr="00DE1AA4">
        <w:rPr>
          <w:b/>
          <w:bCs/>
          <w:u w:val="single"/>
        </w:rPr>
        <w:t xml:space="preserve">Commercial Medical Marijuana: </w:t>
      </w:r>
      <w:r w:rsidR="00451480">
        <w:t xml:space="preserve"> Chairman Mills recommends </w:t>
      </w:r>
      <w:r w:rsidR="003F34C2">
        <w:t xml:space="preserve">we hold off on this </w:t>
      </w:r>
      <w:r>
        <w:t>till SALDO Review Complete</w:t>
      </w:r>
      <w:r w:rsidRPr="00DE1AA4">
        <w:t>.</w:t>
      </w:r>
      <w:r w:rsidR="003F34C2">
        <w:t xml:space="preserve"> Members </w:t>
      </w:r>
      <w:r w:rsidR="000C70ED">
        <w:t>agreed.</w:t>
      </w:r>
    </w:p>
    <w:p w14:paraId="7A29F60D" w14:textId="77777777" w:rsidR="00DE1AA4" w:rsidRPr="00DE1AA4" w:rsidRDefault="00DE1AA4" w:rsidP="00DE1AA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rPr>
          <w:b/>
          <w:bCs/>
          <w:u w:val="single"/>
        </w:rPr>
      </w:pPr>
      <w:r w:rsidRPr="00DE1AA4">
        <w:rPr>
          <w:b/>
          <w:bCs/>
          <w:u w:val="single"/>
        </w:rPr>
        <w:t xml:space="preserve">Tiny Homes:  </w:t>
      </w:r>
      <w:r w:rsidRPr="00DE1AA4">
        <w:t xml:space="preserve">On hold per zoning Officer, waiting on IRC, appendix Q legislation. </w:t>
      </w:r>
    </w:p>
    <w:p w14:paraId="36D15CB1" w14:textId="0042D63C" w:rsidR="00DE1AA4" w:rsidRPr="00DE1AA4" w:rsidRDefault="00DE1AA4" w:rsidP="00DE1AA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rPr>
          <w:b/>
          <w:bCs/>
          <w:u w:val="single"/>
        </w:rPr>
      </w:pPr>
      <w:r w:rsidRPr="00DE1AA4">
        <w:rPr>
          <w:b/>
          <w:bCs/>
          <w:u w:val="single"/>
        </w:rPr>
        <w:t xml:space="preserve">EAC Update: </w:t>
      </w:r>
      <w:r w:rsidRPr="00DE1AA4">
        <w:t xml:space="preserve"> </w:t>
      </w:r>
      <w:r>
        <w:t>J. Chehi attended the EAC meeting. Nothing to report.</w:t>
      </w:r>
    </w:p>
    <w:p w14:paraId="18DDB178" w14:textId="427C32DB" w:rsidR="00DE1AA4" w:rsidRPr="00DE1AA4" w:rsidRDefault="00DE1AA4" w:rsidP="00DE1AA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rPr>
          <w:b/>
          <w:bCs/>
          <w:u w:val="single"/>
        </w:rPr>
      </w:pPr>
      <w:r w:rsidRPr="00DE1AA4">
        <w:rPr>
          <w:b/>
          <w:bCs/>
          <w:u w:val="single"/>
        </w:rPr>
        <w:t xml:space="preserve">EV Charging: </w:t>
      </w:r>
      <w:r>
        <w:t>On Hold till SALDO Review Complete.</w:t>
      </w:r>
      <w:r w:rsidR="000C70ED">
        <w:t xml:space="preserve"> </w:t>
      </w:r>
      <w:r w:rsidR="004E2A3E">
        <w:t>J. Beerer</w:t>
      </w:r>
      <w:r w:rsidR="000C70ED">
        <w:t xml:space="preserve"> reported the Counties model Ordinance was very informative and a good option to follow when the time comes. </w:t>
      </w:r>
    </w:p>
    <w:p w14:paraId="0BEE00CB" w14:textId="77777777" w:rsidR="00DE1AA4" w:rsidRPr="00DE1AA4" w:rsidRDefault="00DE1AA4" w:rsidP="00DE1AA4">
      <w:pPr>
        <w:rPr>
          <w:b/>
          <w:bCs/>
          <w:u w:val="single"/>
        </w:rPr>
      </w:pPr>
    </w:p>
    <w:p w14:paraId="73AA2C41" w14:textId="77777777" w:rsidR="00DE1AA4" w:rsidRPr="00C00DCB" w:rsidRDefault="00DE1AA4" w:rsidP="00DE1AA4">
      <w:pPr>
        <w:pStyle w:val="ListParagraph"/>
        <w:rPr>
          <w:rFonts w:eastAsia="Times New Roman"/>
        </w:rPr>
      </w:pPr>
    </w:p>
    <w:p w14:paraId="5F0B2A25" w14:textId="77777777" w:rsidR="00871EEE" w:rsidRDefault="00871EEE" w:rsidP="00871EEE">
      <w:pPr>
        <w:pStyle w:val="ListParagraph"/>
        <w:rPr>
          <w:rFonts w:eastAsia="Times New Roman"/>
        </w:rPr>
      </w:pPr>
    </w:p>
    <w:p w14:paraId="4A5CC5B3" w14:textId="77777777" w:rsidR="00871EEE" w:rsidRDefault="00871EEE" w:rsidP="00871EEE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Comments/Questions from the Floor</w:t>
      </w:r>
      <w:r>
        <w:rPr>
          <w:rFonts w:eastAsia="Times New Roman"/>
        </w:rPr>
        <w:t>: None</w:t>
      </w:r>
    </w:p>
    <w:p w14:paraId="64195252" w14:textId="77777777" w:rsidR="00871EEE" w:rsidRDefault="00871EEE" w:rsidP="00871EEE">
      <w:pPr>
        <w:jc w:val="center"/>
        <w:rPr>
          <w:rFonts w:eastAsia="Times New Roman"/>
        </w:rPr>
      </w:pPr>
    </w:p>
    <w:p w14:paraId="3A77FC04" w14:textId="009003F8" w:rsidR="00871EEE" w:rsidRDefault="00871EEE" w:rsidP="00871EEE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Motion</w:t>
      </w:r>
      <w:r>
        <w:rPr>
          <w:rFonts w:eastAsia="Times New Roman"/>
        </w:rPr>
        <w:t xml:space="preserve"> to Close by </w:t>
      </w:r>
      <w:r w:rsidR="00DE1AA4">
        <w:rPr>
          <w:rFonts w:eastAsia="Times New Roman"/>
        </w:rPr>
        <w:t>J. Chehi 2</w:t>
      </w:r>
      <w:r w:rsidR="00DE1AA4" w:rsidRPr="00DE1AA4">
        <w:rPr>
          <w:rFonts w:eastAsia="Times New Roman"/>
          <w:vertAlign w:val="superscript"/>
        </w:rPr>
        <w:t>nd</w:t>
      </w:r>
      <w:r w:rsidR="00DE1AA4">
        <w:rPr>
          <w:rFonts w:eastAsia="Times New Roman"/>
        </w:rPr>
        <w:t xml:space="preserve"> by </w:t>
      </w:r>
      <w:r>
        <w:rPr>
          <w:rFonts w:eastAsia="Times New Roman"/>
        </w:rPr>
        <w:t xml:space="preserve">A. Quisito, </w:t>
      </w:r>
      <w:r>
        <w:rPr>
          <w:rFonts w:eastAsia="Times New Roman"/>
          <w:b/>
          <w:bCs/>
        </w:rPr>
        <w:t>motion</w:t>
      </w:r>
      <w:r>
        <w:rPr>
          <w:rFonts w:eastAsia="Times New Roman"/>
        </w:rPr>
        <w:t xml:space="preserve"> passed </w:t>
      </w:r>
      <w:r w:rsidR="00DE1AA4">
        <w:rPr>
          <w:rFonts w:eastAsia="Times New Roman"/>
        </w:rPr>
        <w:t>5</w:t>
      </w:r>
      <w:r>
        <w:rPr>
          <w:rFonts w:eastAsia="Times New Roman"/>
        </w:rPr>
        <w:t>-0.</w:t>
      </w:r>
    </w:p>
    <w:p w14:paraId="280BF255" w14:textId="77777777" w:rsidR="00871EEE" w:rsidRDefault="00871EEE" w:rsidP="00871EEE"/>
    <w:p w14:paraId="6D5C684A" w14:textId="77777777" w:rsidR="00871EEE" w:rsidRDefault="00871EEE" w:rsidP="00871EEE"/>
    <w:p w14:paraId="17155946" w14:textId="77777777" w:rsidR="002F44DD" w:rsidRDefault="002F44DD"/>
    <w:sectPr w:rsidR="002F4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B07DA"/>
    <w:multiLevelType w:val="hybridMultilevel"/>
    <w:tmpl w:val="4B7A0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512E6"/>
    <w:multiLevelType w:val="hybridMultilevel"/>
    <w:tmpl w:val="6F1E5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3287D"/>
    <w:multiLevelType w:val="hybridMultilevel"/>
    <w:tmpl w:val="5DF26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034273">
    <w:abstractNumId w:val="2"/>
  </w:num>
  <w:num w:numId="2" w16cid:durableId="985279732">
    <w:abstractNumId w:val="1"/>
  </w:num>
  <w:num w:numId="3" w16cid:durableId="779373761">
    <w:abstractNumId w:val="1"/>
  </w:num>
  <w:num w:numId="4" w16cid:durableId="35285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EE"/>
    <w:rsid w:val="000C70ED"/>
    <w:rsid w:val="002F44DD"/>
    <w:rsid w:val="003F34C2"/>
    <w:rsid w:val="00414A0F"/>
    <w:rsid w:val="00451480"/>
    <w:rsid w:val="004E2A3E"/>
    <w:rsid w:val="00871EEE"/>
    <w:rsid w:val="00C00DCB"/>
    <w:rsid w:val="00DE1AA4"/>
    <w:rsid w:val="00E5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B53ED"/>
  <w15:chartTrackingRefBased/>
  <w15:docId w15:val="{95FF3C06-0129-4F36-92B9-B9728828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EEE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1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E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E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E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E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E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E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E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E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E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E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E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E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E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E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1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1E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1E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1E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E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E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4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Cox Administrator</dc:creator>
  <cp:keywords/>
  <dc:description/>
  <cp:lastModifiedBy>Danielle Cox Administrator</cp:lastModifiedBy>
  <cp:revision>2</cp:revision>
  <dcterms:created xsi:type="dcterms:W3CDTF">2024-04-08T12:42:00Z</dcterms:created>
  <dcterms:modified xsi:type="dcterms:W3CDTF">2024-04-08T12:42:00Z</dcterms:modified>
</cp:coreProperties>
</file>