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8DC9" w14:textId="77777777" w:rsidR="00921AAB" w:rsidRDefault="00921AAB" w:rsidP="00921AAB">
      <w:pPr>
        <w:jc w:val="center"/>
        <w:rPr>
          <w:rFonts w:eastAsia="Times New Roman"/>
          <w:b/>
          <w:bCs/>
        </w:rPr>
      </w:pPr>
      <w:r>
        <w:rPr>
          <w:rFonts w:eastAsia="Times New Roman"/>
          <w:b/>
          <w:bCs/>
        </w:rPr>
        <w:t>Durham Township Planning Commission</w:t>
      </w:r>
    </w:p>
    <w:p w14:paraId="40CA1888" w14:textId="77777777" w:rsidR="00921AAB" w:rsidRDefault="00921AAB" w:rsidP="00921AAB">
      <w:pPr>
        <w:jc w:val="center"/>
        <w:rPr>
          <w:rFonts w:eastAsia="Times New Roman"/>
          <w:b/>
          <w:bCs/>
        </w:rPr>
      </w:pPr>
      <w:r>
        <w:rPr>
          <w:rFonts w:eastAsia="Times New Roman"/>
          <w:b/>
          <w:bCs/>
        </w:rPr>
        <w:t>Draft Meeting Minutes</w:t>
      </w:r>
    </w:p>
    <w:p w14:paraId="241C024F" w14:textId="79AF1E8A" w:rsidR="00921AAB" w:rsidRDefault="00921AAB" w:rsidP="00921AAB">
      <w:pPr>
        <w:jc w:val="center"/>
        <w:rPr>
          <w:rFonts w:eastAsia="Times New Roman"/>
          <w:b/>
          <w:bCs/>
        </w:rPr>
      </w:pPr>
      <w:r>
        <w:rPr>
          <w:rFonts w:eastAsia="Times New Roman"/>
          <w:b/>
          <w:bCs/>
        </w:rPr>
        <w:t>March 5</w:t>
      </w:r>
      <w:r w:rsidRPr="00921AAB">
        <w:rPr>
          <w:rFonts w:eastAsia="Times New Roman"/>
          <w:b/>
          <w:bCs/>
          <w:vertAlign w:val="superscript"/>
        </w:rPr>
        <w:t>th</w:t>
      </w:r>
      <w:r>
        <w:rPr>
          <w:rFonts w:eastAsia="Times New Roman"/>
          <w:b/>
          <w:bCs/>
        </w:rPr>
        <w:t xml:space="preserve"> ,2024</w:t>
      </w:r>
    </w:p>
    <w:p w14:paraId="61914F90" w14:textId="77777777" w:rsidR="00921AAB" w:rsidRDefault="00921AAB" w:rsidP="00921AAB">
      <w:pPr>
        <w:jc w:val="center"/>
        <w:rPr>
          <w:rFonts w:eastAsia="Times New Roman"/>
          <w:b/>
          <w:bCs/>
        </w:rPr>
      </w:pPr>
      <w:r>
        <w:rPr>
          <w:rFonts w:eastAsia="Times New Roman"/>
          <w:b/>
          <w:bCs/>
        </w:rPr>
        <w:t>Held in the Township Meeting Room</w:t>
      </w:r>
    </w:p>
    <w:p w14:paraId="1EA6305D" w14:textId="77777777" w:rsidR="00921AAB" w:rsidRDefault="00921AAB" w:rsidP="00921AAB">
      <w:pPr>
        <w:jc w:val="center"/>
        <w:rPr>
          <w:rFonts w:eastAsia="Times New Roman"/>
        </w:rPr>
      </w:pPr>
    </w:p>
    <w:p w14:paraId="689A2C96" w14:textId="77777777" w:rsidR="00921AAB" w:rsidRDefault="00921AAB" w:rsidP="00921AAB">
      <w:pPr>
        <w:jc w:val="center"/>
        <w:rPr>
          <w:rFonts w:eastAsia="Times New Roman"/>
        </w:rPr>
      </w:pPr>
    </w:p>
    <w:p w14:paraId="7DAD574C" w14:textId="7F6E7D63" w:rsidR="00921AAB" w:rsidRDefault="00921AAB" w:rsidP="00921AAB">
      <w:pPr>
        <w:jc w:val="center"/>
        <w:rPr>
          <w:rFonts w:eastAsia="Times New Roman"/>
        </w:rPr>
      </w:pPr>
      <w:r>
        <w:rPr>
          <w:rFonts w:eastAsia="Times New Roman"/>
        </w:rPr>
        <w:t>Call to Order by: A. Mills                 Time 7:00pm</w:t>
      </w:r>
    </w:p>
    <w:p w14:paraId="7DFAF285" w14:textId="4EB277E5" w:rsidR="00921AAB" w:rsidRDefault="00921AAB" w:rsidP="00921AAB">
      <w:pPr>
        <w:jc w:val="center"/>
        <w:rPr>
          <w:rFonts w:eastAsia="Times New Roman"/>
        </w:rPr>
      </w:pPr>
      <w:r w:rsidRPr="00921AAB">
        <w:rPr>
          <w:rFonts w:eastAsia="Times New Roman"/>
          <w:b/>
          <w:bCs/>
        </w:rPr>
        <w:t>Attendance</w:t>
      </w:r>
      <w:r>
        <w:rPr>
          <w:rFonts w:eastAsia="Times New Roman"/>
        </w:rPr>
        <w:t xml:space="preserve">:  Wendy Badman, </w:t>
      </w:r>
      <w:r>
        <w:t xml:space="preserve">Johanna </w:t>
      </w:r>
      <w:r w:rsidR="00871BE9">
        <w:t>Chehi,</w:t>
      </w:r>
      <w:r w:rsidR="00871BE9">
        <w:rPr>
          <w:rFonts w:eastAsia="Times New Roman"/>
        </w:rPr>
        <w:t xml:space="preserve"> </w:t>
      </w:r>
      <w:r w:rsidR="00871BE9">
        <w:t>Charlie</w:t>
      </w:r>
      <w:r>
        <w:rPr>
          <w:rFonts w:eastAsia="Times New Roman"/>
        </w:rPr>
        <w:t xml:space="preserve"> Orecchio</w:t>
      </w:r>
      <w:r>
        <w:t>,</w:t>
      </w:r>
      <w:r>
        <w:rPr>
          <w:rFonts w:eastAsia="Times New Roman"/>
        </w:rPr>
        <w:t xml:space="preserve"> Angelo Quisito, Anthony Mills, Jim Beerer. Tyler Freed -Engineer</w:t>
      </w:r>
      <w:r w:rsidR="00871BE9">
        <w:rPr>
          <w:rFonts w:eastAsia="Times New Roman"/>
        </w:rPr>
        <w:t xml:space="preserve">, </w:t>
      </w:r>
      <w:r w:rsidR="00871BE9">
        <w:t>Danielle Cox – Admin</w:t>
      </w:r>
      <w:r w:rsidR="006F6FA3">
        <w:t>istrator</w:t>
      </w:r>
    </w:p>
    <w:p w14:paraId="2FD2C385" w14:textId="77777777" w:rsidR="00921AAB" w:rsidRDefault="00921AAB" w:rsidP="00921AAB">
      <w:pPr>
        <w:jc w:val="center"/>
      </w:pPr>
      <w:r>
        <w:rPr>
          <w:rFonts w:eastAsia="Times New Roman"/>
        </w:rPr>
        <w:t>Absent: Matt Crouse</w:t>
      </w:r>
    </w:p>
    <w:p w14:paraId="166BEFAF" w14:textId="60B3BF18" w:rsidR="00921AAB" w:rsidRDefault="00921AAB" w:rsidP="00921AAB">
      <w:pPr>
        <w:jc w:val="center"/>
        <w:rPr>
          <w:rFonts w:eastAsia="Times New Roman"/>
        </w:rPr>
      </w:pPr>
      <w:r>
        <w:rPr>
          <w:rFonts w:eastAsia="Times New Roman"/>
        </w:rPr>
        <w:t xml:space="preserve">Public Attendees: </w:t>
      </w:r>
    </w:p>
    <w:p w14:paraId="28F7B20F" w14:textId="2A011367" w:rsidR="00921AAB" w:rsidRDefault="00921AAB" w:rsidP="00921AAB">
      <w:pPr>
        <w:jc w:val="center"/>
        <w:rPr>
          <w:rFonts w:eastAsia="Times New Roman"/>
        </w:rPr>
      </w:pPr>
      <w:r>
        <w:rPr>
          <w:rFonts w:eastAsia="Times New Roman"/>
        </w:rPr>
        <w:t xml:space="preserve">Noam Kugelmass, Blake Timochenko </w:t>
      </w:r>
    </w:p>
    <w:p w14:paraId="161D3811" w14:textId="77777777" w:rsidR="00921AAB" w:rsidRDefault="00921AAB" w:rsidP="00921AAB">
      <w:pPr>
        <w:jc w:val="center"/>
        <w:rPr>
          <w:rFonts w:eastAsia="Times New Roman"/>
        </w:rPr>
      </w:pPr>
    </w:p>
    <w:p w14:paraId="79FC9E2B" w14:textId="03E97F45" w:rsidR="00921AAB" w:rsidRDefault="00921AAB" w:rsidP="00921AAB">
      <w:pPr>
        <w:jc w:val="center"/>
        <w:rPr>
          <w:rFonts w:eastAsia="Times New Roman"/>
        </w:rPr>
      </w:pPr>
      <w:r w:rsidRPr="001F7C8E">
        <w:rPr>
          <w:rFonts w:eastAsia="Times New Roman"/>
          <w:b/>
          <w:bCs/>
        </w:rPr>
        <w:t>Approval</w:t>
      </w:r>
      <w:r>
        <w:rPr>
          <w:rFonts w:eastAsia="Times New Roman"/>
        </w:rPr>
        <w:t xml:space="preserve"> of the Minutes for February 6</w:t>
      </w:r>
      <w:r w:rsidRPr="00921AAB">
        <w:rPr>
          <w:rFonts w:eastAsia="Times New Roman"/>
          <w:vertAlign w:val="superscript"/>
        </w:rPr>
        <w:t>th</w:t>
      </w:r>
      <w:r>
        <w:rPr>
          <w:rFonts w:eastAsia="Times New Roman"/>
        </w:rPr>
        <w:t xml:space="preserve">, 2024. </w:t>
      </w:r>
      <w:r w:rsidRPr="001F7C8E">
        <w:rPr>
          <w:rFonts w:eastAsia="Times New Roman"/>
          <w:b/>
          <w:bCs/>
        </w:rPr>
        <w:t>Motion</w:t>
      </w:r>
      <w:r>
        <w:rPr>
          <w:rFonts w:eastAsia="Times New Roman"/>
        </w:rPr>
        <w:t xml:space="preserve"> by A. Quisito 2</w:t>
      </w:r>
      <w:r w:rsidRPr="00921AAB">
        <w:rPr>
          <w:rFonts w:eastAsia="Times New Roman"/>
          <w:vertAlign w:val="superscript"/>
        </w:rPr>
        <w:t>nd</w:t>
      </w:r>
      <w:r>
        <w:rPr>
          <w:rFonts w:eastAsia="Times New Roman"/>
        </w:rPr>
        <w:t xml:space="preserve"> by J. Chehi </w:t>
      </w:r>
      <w:r w:rsidRPr="001F7C8E">
        <w:rPr>
          <w:rFonts w:eastAsia="Times New Roman"/>
          <w:b/>
          <w:bCs/>
        </w:rPr>
        <w:t>Vote</w:t>
      </w:r>
      <w:r>
        <w:rPr>
          <w:rFonts w:eastAsia="Times New Roman"/>
        </w:rPr>
        <w:t xml:space="preserve"> 4-0-2 </w:t>
      </w:r>
    </w:p>
    <w:p w14:paraId="7AF9C51E" w14:textId="77777777" w:rsidR="00921AAB" w:rsidRDefault="00921AAB" w:rsidP="00921AAB">
      <w:pPr>
        <w:jc w:val="center"/>
        <w:rPr>
          <w:rFonts w:eastAsia="Times New Roman"/>
          <w:b/>
          <w:bCs/>
          <w:u w:val="single"/>
        </w:rPr>
      </w:pPr>
    </w:p>
    <w:p w14:paraId="7BA4E68E" w14:textId="309FBBF0" w:rsidR="00921AAB" w:rsidRDefault="00921AAB" w:rsidP="00921AAB">
      <w:pPr>
        <w:jc w:val="center"/>
        <w:rPr>
          <w:rFonts w:eastAsia="Times New Roman"/>
          <w:b/>
          <w:bCs/>
          <w:u w:val="single"/>
        </w:rPr>
      </w:pPr>
      <w:r>
        <w:rPr>
          <w:rFonts w:eastAsia="Times New Roman"/>
          <w:b/>
          <w:bCs/>
          <w:u w:val="single"/>
        </w:rPr>
        <w:t xml:space="preserve">New Business </w:t>
      </w:r>
    </w:p>
    <w:p w14:paraId="002DCB74" w14:textId="77777777" w:rsidR="00921AAB" w:rsidRDefault="00921AAB" w:rsidP="00921AAB">
      <w:pPr>
        <w:jc w:val="center"/>
        <w:rPr>
          <w:rFonts w:eastAsia="Times New Roman"/>
          <w:b/>
          <w:bCs/>
          <w:u w:val="single"/>
        </w:rPr>
      </w:pPr>
    </w:p>
    <w:p w14:paraId="77E2C9F9" w14:textId="58BEE969" w:rsidR="00921AAB" w:rsidRPr="000440AB" w:rsidRDefault="00921AAB" w:rsidP="00921AAB">
      <w:pPr>
        <w:pStyle w:val="ListParagraph"/>
        <w:numPr>
          <w:ilvl w:val="0"/>
          <w:numId w:val="1"/>
        </w:numPr>
        <w:jc w:val="center"/>
        <w:rPr>
          <w:rFonts w:eastAsia="Times New Roman"/>
          <w:b/>
          <w:bCs/>
        </w:rPr>
      </w:pPr>
      <w:r>
        <w:rPr>
          <w:rFonts w:eastAsia="Times New Roman"/>
          <w:b/>
          <w:bCs/>
          <w:u w:val="single"/>
        </w:rPr>
        <w:t xml:space="preserve">Kugelmass Conditional use application review: </w:t>
      </w:r>
      <w:r>
        <w:rPr>
          <w:rFonts w:eastAsia="Times New Roman"/>
        </w:rPr>
        <w:t xml:space="preserve">Chairman Mills explained the review process. Tyler Freed from Mease Engineering informed the commission that the Sports court was not listed on the </w:t>
      </w:r>
      <w:r w:rsidR="00A07289">
        <w:rPr>
          <w:rFonts w:eastAsia="Times New Roman"/>
        </w:rPr>
        <w:t>original</w:t>
      </w:r>
      <w:r>
        <w:rPr>
          <w:rFonts w:eastAsia="Times New Roman"/>
        </w:rPr>
        <w:t xml:space="preserve"> plans for the property and was installed to close to the riparian buffer. T. Freed agrees with the manufacture that the court i</w:t>
      </w:r>
      <w:r w:rsidR="002205F9">
        <w:rPr>
          <w:rFonts w:eastAsia="Times New Roman"/>
        </w:rPr>
        <w:t>s</w:t>
      </w:r>
      <w:r>
        <w:rPr>
          <w:rFonts w:eastAsia="Times New Roman"/>
        </w:rPr>
        <w:t xml:space="preserve"> a pervious surface</w:t>
      </w:r>
      <w:r w:rsidR="002A0CE9">
        <w:rPr>
          <w:rFonts w:eastAsia="Times New Roman"/>
        </w:rPr>
        <w:t>, he recommend</w:t>
      </w:r>
      <w:r w:rsidR="003A5849">
        <w:rPr>
          <w:rFonts w:eastAsia="Times New Roman"/>
        </w:rPr>
        <w:t>s that</w:t>
      </w:r>
      <w:r w:rsidR="002A0CE9">
        <w:rPr>
          <w:rFonts w:eastAsia="Times New Roman"/>
        </w:rPr>
        <w:t xml:space="preserve"> if the commission chose</w:t>
      </w:r>
      <w:r w:rsidR="002205F9">
        <w:rPr>
          <w:rFonts w:eastAsia="Times New Roman"/>
        </w:rPr>
        <w:t xml:space="preserve">s </w:t>
      </w:r>
      <w:r w:rsidR="002A0CE9">
        <w:rPr>
          <w:rFonts w:eastAsia="Times New Roman"/>
        </w:rPr>
        <w:t xml:space="preserve">to recommend </w:t>
      </w:r>
      <w:r w:rsidR="0068745D">
        <w:rPr>
          <w:rFonts w:eastAsia="Times New Roman"/>
        </w:rPr>
        <w:t>approval to the</w:t>
      </w:r>
      <w:r w:rsidR="002A0CE9">
        <w:rPr>
          <w:rFonts w:eastAsia="Times New Roman"/>
        </w:rPr>
        <w:t xml:space="preserve"> </w:t>
      </w:r>
      <w:r w:rsidR="00945C22">
        <w:rPr>
          <w:rFonts w:eastAsia="Times New Roman"/>
        </w:rPr>
        <w:t>BOS that</w:t>
      </w:r>
      <w:r w:rsidR="002A0CE9">
        <w:rPr>
          <w:rFonts w:eastAsia="Times New Roman"/>
        </w:rPr>
        <w:t xml:space="preserve"> they do so with the added condition that there be a maintenance agreement put in place to cover the all the plantings. J. Chehi voiced concern about not getting a permit and if the P.C recommends approval what it says for future applicants. J. Chehi mentioned the plantings are native and </w:t>
      </w:r>
      <w:r w:rsidR="00F76692">
        <w:rPr>
          <w:rFonts w:eastAsia="Times New Roman"/>
        </w:rPr>
        <w:t xml:space="preserve">asked if the calculations were on existing plantings or projected growth. Applicant N. Kugelmass explained the planting and the tools used when selecting them. If the sport court was not installed all the planting would have still been added.  J. Beerer remarked the variety of plantings was remarkable. W. Badman voiced concern that </w:t>
      </w:r>
      <w:r w:rsidR="00A07289">
        <w:rPr>
          <w:rFonts w:eastAsia="Times New Roman"/>
        </w:rPr>
        <w:t>the zoning</w:t>
      </w:r>
      <w:r w:rsidR="00F76692">
        <w:rPr>
          <w:rFonts w:eastAsia="Times New Roman"/>
        </w:rPr>
        <w:t xml:space="preserve"> officer or Code Inspection did not notice the court was installed without a permit. Members discussed a maintenance agreement</w:t>
      </w:r>
      <w:r w:rsidR="000440AB">
        <w:rPr>
          <w:rFonts w:eastAsia="Times New Roman"/>
        </w:rPr>
        <w:t>. A.</w:t>
      </w:r>
      <w:r w:rsidR="00F76692">
        <w:rPr>
          <w:rFonts w:eastAsia="Times New Roman"/>
        </w:rPr>
        <w:t xml:space="preserve"> Quisito </w:t>
      </w:r>
      <w:r w:rsidR="000440AB">
        <w:rPr>
          <w:rFonts w:eastAsia="Times New Roman"/>
        </w:rPr>
        <w:t>recommended</w:t>
      </w:r>
      <w:r w:rsidR="00F76692">
        <w:rPr>
          <w:rFonts w:eastAsia="Times New Roman"/>
        </w:rPr>
        <w:t xml:space="preserve"> adding a </w:t>
      </w:r>
      <w:r w:rsidR="003D667C">
        <w:rPr>
          <w:rFonts w:eastAsia="Times New Roman"/>
        </w:rPr>
        <w:t>3–5-year</w:t>
      </w:r>
      <w:r w:rsidR="00F76692">
        <w:rPr>
          <w:rFonts w:eastAsia="Times New Roman"/>
        </w:rPr>
        <w:t xml:space="preserve"> time frame</w:t>
      </w:r>
      <w:r w:rsidR="000440AB">
        <w:rPr>
          <w:rFonts w:eastAsia="Times New Roman"/>
        </w:rPr>
        <w:t xml:space="preserve"> for the agreement. A Motion was made by A. Quisito and seconded by C. Orrecchio to recommend approval to the BOS with </w:t>
      </w:r>
      <w:r w:rsidR="000440AB" w:rsidRPr="000440AB">
        <w:rPr>
          <w:rFonts w:eastAsia="Times New Roman"/>
        </w:rPr>
        <w:t>a Maintenance agreement</w:t>
      </w:r>
      <w:r w:rsidR="000440AB">
        <w:rPr>
          <w:rFonts w:eastAsia="Times New Roman"/>
        </w:rPr>
        <w:t xml:space="preserve"> to</w:t>
      </w:r>
      <w:r w:rsidR="000440AB" w:rsidRPr="000440AB">
        <w:rPr>
          <w:rFonts w:eastAsia="Times New Roman"/>
        </w:rPr>
        <w:t xml:space="preserve"> be put into effect for a term of 3-5 years to cover all plantings in the riparian buffer</w:t>
      </w:r>
      <w:r w:rsidR="000440AB">
        <w:rPr>
          <w:rFonts w:eastAsia="Times New Roman"/>
        </w:rPr>
        <w:t xml:space="preserve">. </w:t>
      </w:r>
      <w:r w:rsidR="000440AB" w:rsidRPr="000440AB">
        <w:rPr>
          <w:rFonts w:eastAsia="Times New Roman"/>
          <w:b/>
          <w:bCs/>
        </w:rPr>
        <w:t>Vote:</w:t>
      </w:r>
      <w:r w:rsidR="000440AB">
        <w:rPr>
          <w:rFonts w:eastAsia="Times New Roman"/>
          <w:b/>
          <w:bCs/>
        </w:rPr>
        <w:t xml:space="preserve"> </w:t>
      </w:r>
      <w:r w:rsidR="000440AB" w:rsidRPr="000440AB">
        <w:rPr>
          <w:rFonts w:eastAsia="Times New Roman"/>
        </w:rPr>
        <w:t>6-0-0</w:t>
      </w:r>
    </w:p>
    <w:p w14:paraId="12C1D9AC" w14:textId="77777777" w:rsidR="000440AB" w:rsidRDefault="000440AB" w:rsidP="000440AB">
      <w:pPr>
        <w:pStyle w:val="ListParagraph"/>
        <w:rPr>
          <w:rFonts w:eastAsia="Times New Roman"/>
        </w:rPr>
      </w:pPr>
    </w:p>
    <w:p w14:paraId="238B718F" w14:textId="77777777" w:rsidR="00F76692" w:rsidRDefault="00F76692" w:rsidP="00F76692">
      <w:pPr>
        <w:pStyle w:val="ListParagraph"/>
        <w:rPr>
          <w:rFonts w:eastAsia="Times New Roman"/>
        </w:rPr>
      </w:pPr>
    </w:p>
    <w:p w14:paraId="526B556F" w14:textId="778ECD7C" w:rsidR="00921AAB" w:rsidRDefault="000440AB" w:rsidP="00921AAB">
      <w:pPr>
        <w:pStyle w:val="ListParagraph"/>
        <w:numPr>
          <w:ilvl w:val="0"/>
          <w:numId w:val="1"/>
        </w:numPr>
        <w:jc w:val="center"/>
        <w:rPr>
          <w:rFonts w:eastAsia="Times New Roman"/>
        </w:rPr>
      </w:pPr>
      <w:r>
        <w:rPr>
          <w:rFonts w:eastAsia="Times New Roman"/>
          <w:b/>
          <w:bCs/>
          <w:u w:val="single"/>
        </w:rPr>
        <w:t>Red Bridge/Cook Creek Clean up Discussion:</w:t>
      </w:r>
      <w:r w:rsidR="00921AAB">
        <w:rPr>
          <w:rFonts w:eastAsia="Times New Roman"/>
          <w:b/>
          <w:bCs/>
          <w:u w:val="single"/>
        </w:rPr>
        <w:t xml:space="preserve"> </w:t>
      </w:r>
      <w:r w:rsidR="00921AAB">
        <w:rPr>
          <w:rFonts w:eastAsia="Times New Roman"/>
        </w:rPr>
        <w:t xml:space="preserve"> </w:t>
      </w:r>
      <w:r>
        <w:rPr>
          <w:rFonts w:eastAsia="Times New Roman"/>
        </w:rPr>
        <w:t>Chairman Mills informed the commission that they can propose an action to the BOS on items even if the BOS did not specifically assign them the task</w:t>
      </w:r>
      <w:r w:rsidR="00E22E49">
        <w:rPr>
          <w:rFonts w:eastAsia="Times New Roman"/>
        </w:rPr>
        <w:t xml:space="preserve">, </w:t>
      </w:r>
      <w:r w:rsidR="005C56BC">
        <w:rPr>
          <w:rFonts w:eastAsia="Times New Roman"/>
        </w:rPr>
        <w:t>therefore</w:t>
      </w:r>
      <w:r>
        <w:rPr>
          <w:rFonts w:eastAsia="Times New Roman"/>
        </w:rPr>
        <w:t xml:space="preserve"> </w:t>
      </w:r>
      <w:r w:rsidR="005C56BC">
        <w:rPr>
          <w:rFonts w:eastAsia="Times New Roman"/>
        </w:rPr>
        <w:t>Chairman</w:t>
      </w:r>
      <w:r>
        <w:rPr>
          <w:rFonts w:eastAsia="Times New Roman"/>
        </w:rPr>
        <w:t xml:space="preserve"> Mills would like to </w:t>
      </w:r>
      <w:r w:rsidR="00ED797D">
        <w:rPr>
          <w:rFonts w:eastAsia="Times New Roman"/>
        </w:rPr>
        <w:t>investigate</w:t>
      </w:r>
      <w:r>
        <w:rPr>
          <w:rFonts w:eastAsia="Times New Roman"/>
        </w:rPr>
        <w:t xml:space="preserve"> options such as ordinances or maintenance agreement</w:t>
      </w:r>
      <w:r w:rsidR="00ED797D">
        <w:rPr>
          <w:rFonts w:eastAsia="Times New Roman"/>
        </w:rPr>
        <w:t>s</w:t>
      </w:r>
      <w:r>
        <w:rPr>
          <w:rFonts w:eastAsia="Times New Roman"/>
        </w:rPr>
        <w:t xml:space="preserve"> that will help with the tree debris blocking areas of the creek</w:t>
      </w:r>
      <w:r w:rsidR="00FE7403">
        <w:rPr>
          <w:rFonts w:eastAsia="Times New Roman"/>
        </w:rPr>
        <w:t>.</w:t>
      </w:r>
      <w:r w:rsidR="00ED797D">
        <w:rPr>
          <w:rFonts w:eastAsia="Times New Roman"/>
        </w:rPr>
        <w:t xml:space="preserve"> W. Badman asked if there were already things in place by the EAC or Cooks Creek Watershed that would help. EAC Chairman spoke and would like to explore the issue as well and asked if any member of the P.C would like to be the liaison for the P. C W. Badman offered and will take the lead on working with the EAC. The EAC chairman will provide a digital copy of maps/surveys etc. to the PC.</w:t>
      </w:r>
    </w:p>
    <w:p w14:paraId="46F51586" w14:textId="062146B8" w:rsidR="00207448" w:rsidRDefault="00207448" w:rsidP="00921AAB">
      <w:pPr>
        <w:pStyle w:val="ListParagraph"/>
        <w:numPr>
          <w:ilvl w:val="0"/>
          <w:numId w:val="1"/>
        </w:numPr>
        <w:jc w:val="center"/>
        <w:rPr>
          <w:rFonts w:eastAsia="Times New Roman"/>
        </w:rPr>
      </w:pPr>
      <w:r>
        <w:rPr>
          <w:rFonts w:eastAsia="Times New Roman"/>
          <w:b/>
          <w:bCs/>
          <w:u w:val="single"/>
        </w:rPr>
        <w:t>Solar Farm</w:t>
      </w:r>
      <w:r w:rsidR="009827F6">
        <w:rPr>
          <w:rFonts w:eastAsia="Times New Roman"/>
          <w:b/>
          <w:bCs/>
          <w:u w:val="single"/>
        </w:rPr>
        <w:t>s:</w:t>
      </w:r>
      <w:r w:rsidR="00E055D8">
        <w:rPr>
          <w:rFonts w:eastAsia="Times New Roman"/>
          <w:b/>
          <w:bCs/>
          <w:u w:val="single"/>
        </w:rPr>
        <w:t xml:space="preserve"> </w:t>
      </w:r>
      <w:r w:rsidR="00E055D8">
        <w:rPr>
          <w:rFonts w:eastAsia="Times New Roman"/>
        </w:rPr>
        <w:t xml:space="preserve">Chairman Mills attended a webinar </w:t>
      </w:r>
      <w:r w:rsidR="003C3234">
        <w:rPr>
          <w:rFonts w:eastAsia="Times New Roman"/>
        </w:rPr>
        <w:t>hosted by Tom Murphy of Penn State Extension.</w:t>
      </w:r>
      <w:r w:rsidR="00CA1EFA">
        <w:rPr>
          <w:rFonts w:eastAsia="Times New Roman"/>
        </w:rPr>
        <w:t xml:space="preserve"> </w:t>
      </w:r>
      <w:r w:rsidR="00926598">
        <w:rPr>
          <w:rFonts w:eastAsia="Times New Roman"/>
        </w:rPr>
        <w:t xml:space="preserve">Chairman Mills would like to request </w:t>
      </w:r>
      <w:r w:rsidR="004952CD">
        <w:rPr>
          <w:rFonts w:eastAsia="Times New Roman"/>
        </w:rPr>
        <w:t>Tom Mur</w:t>
      </w:r>
      <w:r w:rsidR="00567399">
        <w:rPr>
          <w:rFonts w:eastAsia="Times New Roman"/>
        </w:rPr>
        <w:t xml:space="preserve">phy for </w:t>
      </w:r>
      <w:r w:rsidR="00926598">
        <w:rPr>
          <w:rFonts w:eastAsia="Times New Roman"/>
        </w:rPr>
        <w:t xml:space="preserve">a </w:t>
      </w:r>
      <w:r w:rsidR="004952CD">
        <w:rPr>
          <w:rFonts w:eastAsia="Times New Roman"/>
        </w:rPr>
        <w:t>virtual presentation</w:t>
      </w:r>
      <w:r w:rsidR="00567399">
        <w:rPr>
          <w:rFonts w:eastAsia="Times New Roman"/>
        </w:rPr>
        <w:t>.</w:t>
      </w:r>
      <w:r w:rsidR="004952CD">
        <w:rPr>
          <w:rFonts w:eastAsia="Times New Roman"/>
        </w:rPr>
        <w:t xml:space="preserve"> </w:t>
      </w:r>
      <w:r w:rsidR="00CA1EFA">
        <w:rPr>
          <w:rFonts w:eastAsia="Times New Roman"/>
        </w:rPr>
        <w:t xml:space="preserve"> </w:t>
      </w:r>
      <w:r w:rsidR="00567399">
        <w:rPr>
          <w:rFonts w:eastAsia="Times New Roman"/>
        </w:rPr>
        <w:t>M</w:t>
      </w:r>
      <w:r w:rsidR="00CA1EFA">
        <w:rPr>
          <w:rFonts w:eastAsia="Times New Roman"/>
        </w:rPr>
        <w:t>embers agreed</w:t>
      </w:r>
      <w:r w:rsidR="00567399">
        <w:rPr>
          <w:rFonts w:eastAsia="Times New Roman"/>
        </w:rPr>
        <w:t xml:space="preserve">, Admin will add to April Agenda. </w:t>
      </w:r>
    </w:p>
    <w:p w14:paraId="789669D3" w14:textId="06BE4EAD" w:rsidR="009827F6" w:rsidRPr="003D2107" w:rsidRDefault="009827F6" w:rsidP="00921AAB">
      <w:pPr>
        <w:pStyle w:val="ListParagraph"/>
        <w:numPr>
          <w:ilvl w:val="0"/>
          <w:numId w:val="1"/>
        </w:numPr>
        <w:jc w:val="center"/>
        <w:rPr>
          <w:rFonts w:eastAsia="Times New Roman"/>
          <w:b/>
          <w:bCs/>
          <w:u w:val="single"/>
        </w:rPr>
      </w:pPr>
      <w:r w:rsidRPr="003D2107">
        <w:rPr>
          <w:rFonts w:eastAsia="Times New Roman"/>
          <w:b/>
          <w:bCs/>
          <w:u w:val="single"/>
        </w:rPr>
        <w:lastRenderedPageBreak/>
        <w:t xml:space="preserve">Marijuana in a commercial </w:t>
      </w:r>
      <w:r w:rsidR="009A4BF2" w:rsidRPr="003D2107">
        <w:rPr>
          <w:rFonts w:eastAsia="Times New Roman"/>
          <w:b/>
          <w:bCs/>
          <w:u w:val="single"/>
        </w:rPr>
        <w:t>zone</w:t>
      </w:r>
      <w:r w:rsidR="009A4BF2">
        <w:rPr>
          <w:rFonts w:eastAsia="Times New Roman"/>
          <w:b/>
          <w:bCs/>
          <w:u w:val="single"/>
        </w:rPr>
        <w:t xml:space="preserve"> Chairman</w:t>
      </w:r>
      <w:r w:rsidR="00E82423">
        <w:rPr>
          <w:rFonts w:eastAsia="Times New Roman"/>
        </w:rPr>
        <w:t xml:space="preserve"> Mills </w:t>
      </w:r>
      <w:r w:rsidR="003E72A1">
        <w:rPr>
          <w:rFonts w:eastAsia="Times New Roman"/>
        </w:rPr>
        <w:t>informed the commission that w</w:t>
      </w:r>
      <w:r w:rsidR="00440B23">
        <w:rPr>
          <w:rFonts w:eastAsia="Times New Roman"/>
        </w:rPr>
        <w:t xml:space="preserve">e are limited </w:t>
      </w:r>
      <w:r w:rsidR="00096EEC">
        <w:rPr>
          <w:rFonts w:eastAsia="Times New Roman"/>
        </w:rPr>
        <w:t xml:space="preserve">due to Right to Farm act </w:t>
      </w:r>
      <w:r w:rsidR="00EB7CB0">
        <w:rPr>
          <w:rFonts w:eastAsia="Times New Roman"/>
        </w:rPr>
        <w:t xml:space="preserve">for outdoor growing </w:t>
      </w:r>
      <w:r w:rsidR="00096EEC">
        <w:rPr>
          <w:rFonts w:eastAsia="Times New Roman"/>
        </w:rPr>
        <w:t xml:space="preserve">we can </w:t>
      </w:r>
      <w:r w:rsidR="00DC5B20">
        <w:rPr>
          <w:rFonts w:eastAsia="Times New Roman"/>
        </w:rPr>
        <w:t>investigate</w:t>
      </w:r>
      <w:r w:rsidR="00096EEC">
        <w:rPr>
          <w:rFonts w:eastAsia="Times New Roman"/>
        </w:rPr>
        <w:t xml:space="preserve"> best practices/regulations </w:t>
      </w:r>
      <w:r w:rsidR="00DE6A65">
        <w:rPr>
          <w:rFonts w:eastAsia="Times New Roman"/>
        </w:rPr>
        <w:t>for Indoor commercial growth operations.</w:t>
      </w:r>
      <w:r w:rsidR="00EB7CB0">
        <w:rPr>
          <w:rFonts w:eastAsia="Times New Roman"/>
        </w:rPr>
        <w:t xml:space="preserve"> W. Badman </w:t>
      </w:r>
      <w:r w:rsidR="007D6F6F">
        <w:rPr>
          <w:rFonts w:eastAsia="Times New Roman"/>
        </w:rPr>
        <w:t xml:space="preserve">is concerned about placement being </w:t>
      </w:r>
      <w:r w:rsidR="009A4BF2">
        <w:rPr>
          <w:rFonts w:eastAsia="Times New Roman"/>
        </w:rPr>
        <w:t>too</w:t>
      </w:r>
      <w:r w:rsidR="007D6F6F">
        <w:rPr>
          <w:rFonts w:eastAsia="Times New Roman"/>
        </w:rPr>
        <w:t xml:space="preserve"> close to schools etc. J. Beerer is against </w:t>
      </w:r>
      <w:r w:rsidR="009A4BF2">
        <w:rPr>
          <w:rFonts w:eastAsia="Times New Roman"/>
        </w:rPr>
        <w:t xml:space="preserve">all growth options in the township. He spoke of the toll it will take on </w:t>
      </w:r>
      <w:r w:rsidR="003210BE">
        <w:rPr>
          <w:rFonts w:eastAsia="Times New Roman"/>
        </w:rPr>
        <w:t>social services</w:t>
      </w:r>
      <w:r w:rsidR="00DC5B20">
        <w:rPr>
          <w:rFonts w:eastAsia="Times New Roman"/>
        </w:rPr>
        <w:t xml:space="preserve"> and </w:t>
      </w:r>
      <w:r w:rsidR="00D07839">
        <w:rPr>
          <w:rFonts w:eastAsia="Times New Roman"/>
        </w:rPr>
        <w:t>hospitals</w:t>
      </w:r>
      <w:r w:rsidR="003210BE">
        <w:rPr>
          <w:rFonts w:eastAsia="Times New Roman"/>
        </w:rPr>
        <w:t xml:space="preserve"> as well as the tax revenue being “eaten up” by </w:t>
      </w:r>
      <w:r w:rsidR="00B114C2">
        <w:rPr>
          <w:rFonts w:eastAsia="Times New Roman"/>
        </w:rPr>
        <w:t xml:space="preserve">those services. </w:t>
      </w:r>
      <w:r w:rsidR="00DE6A65">
        <w:rPr>
          <w:rFonts w:eastAsia="Times New Roman"/>
        </w:rPr>
        <w:t xml:space="preserve"> </w:t>
      </w:r>
      <w:r w:rsidR="00D07839">
        <w:rPr>
          <w:rFonts w:eastAsia="Times New Roman"/>
        </w:rPr>
        <w:t>B. Tim</w:t>
      </w:r>
      <w:r w:rsidR="0073036A">
        <w:rPr>
          <w:rFonts w:eastAsia="Times New Roman"/>
        </w:rPr>
        <w:t xml:space="preserve">ochenko </w:t>
      </w:r>
      <w:r w:rsidR="00B16580">
        <w:rPr>
          <w:rFonts w:eastAsia="Times New Roman"/>
        </w:rPr>
        <w:t>recommended</w:t>
      </w:r>
      <w:r w:rsidR="0073036A">
        <w:rPr>
          <w:rFonts w:eastAsia="Times New Roman"/>
        </w:rPr>
        <w:t xml:space="preserve"> the PC look at </w:t>
      </w:r>
      <w:r w:rsidR="00B16580">
        <w:rPr>
          <w:rFonts w:eastAsia="Times New Roman"/>
        </w:rPr>
        <w:t>Hellertown’s</w:t>
      </w:r>
      <w:r w:rsidR="0073036A">
        <w:rPr>
          <w:rFonts w:eastAsia="Times New Roman"/>
        </w:rPr>
        <w:t xml:space="preserve"> </w:t>
      </w:r>
      <w:r w:rsidR="00B16580">
        <w:rPr>
          <w:rFonts w:eastAsia="Times New Roman"/>
        </w:rPr>
        <w:t xml:space="preserve">ordinance. </w:t>
      </w:r>
    </w:p>
    <w:p w14:paraId="7AB974D6" w14:textId="77777777" w:rsidR="00921AAB" w:rsidRDefault="00921AAB" w:rsidP="00921AAB">
      <w:pPr>
        <w:jc w:val="center"/>
        <w:rPr>
          <w:rFonts w:eastAsia="Times New Roman"/>
        </w:rPr>
      </w:pPr>
      <w:r>
        <w:rPr>
          <w:rFonts w:eastAsia="Times New Roman"/>
          <w:b/>
          <w:bCs/>
          <w:u w:val="single"/>
        </w:rPr>
        <w:t>Old Business</w:t>
      </w:r>
      <w:r>
        <w:rPr>
          <w:rFonts w:eastAsia="Times New Roman"/>
        </w:rPr>
        <w:t xml:space="preserve">: </w:t>
      </w:r>
    </w:p>
    <w:p w14:paraId="37C43D10" w14:textId="3BAB852B" w:rsidR="00921AAB" w:rsidRPr="00C30DEB" w:rsidRDefault="00B16580" w:rsidP="00921AAB">
      <w:pPr>
        <w:pStyle w:val="ListParagraph"/>
        <w:numPr>
          <w:ilvl w:val="0"/>
          <w:numId w:val="2"/>
        </w:numPr>
        <w:rPr>
          <w:rFonts w:eastAsia="Times New Roman"/>
          <w:b/>
          <w:bCs/>
          <w:u w:val="single"/>
        </w:rPr>
      </w:pPr>
      <w:r>
        <w:rPr>
          <w:rFonts w:eastAsia="Times New Roman"/>
          <w:b/>
          <w:bCs/>
          <w:u w:val="single"/>
        </w:rPr>
        <w:t>Zoning Ordinance Revisions</w:t>
      </w:r>
      <w:r w:rsidR="00921AAB">
        <w:rPr>
          <w:rFonts w:eastAsia="Times New Roman"/>
          <w:b/>
          <w:bCs/>
          <w:u w:val="single"/>
        </w:rPr>
        <w:t xml:space="preserve">: </w:t>
      </w:r>
    </w:p>
    <w:p w14:paraId="7E676A72" w14:textId="77777777" w:rsidR="00921AAB" w:rsidRDefault="00921AAB" w:rsidP="00921AAB">
      <w:pPr>
        <w:pStyle w:val="ListParagraph"/>
        <w:numPr>
          <w:ilvl w:val="0"/>
          <w:numId w:val="2"/>
        </w:numPr>
        <w:jc w:val="center"/>
        <w:rPr>
          <w:rFonts w:eastAsia="Times New Roman"/>
        </w:rPr>
      </w:pPr>
      <w:r w:rsidRPr="00C30DEB">
        <w:rPr>
          <w:rFonts w:eastAsia="Times New Roman"/>
          <w:b/>
          <w:bCs/>
          <w:u w:val="single"/>
        </w:rPr>
        <w:t xml:space="preserve">Ag Security Review:  </w:t>
      </w:r>
      <w:r w:rsidRPr="00C30DEB">
        <w:rPr>
          <w:rFonts w:eastAsia="Times New Roman"/>
        </w:rPr>
        <w:t>Admin updated members that the Ag security has not been reviewed since its creation in Sept. 1990. Per the Solicitor the next review would</w:t>
      </w:r>
      <w:r>
        <w:rPr>
          <w:rFonts w:eastAsia="Times New Roman"/>
        </w:rPr>
        <w:t xml:space="preserve"> need to</w:t>
      </w:r>
      <w:r w:rsidRPr="00C30DEB">
        <w:rPr>
          <w:rFonts w:eastAsia="Times New Roman"/>
        </w:rPr>
        <w:t xml:space="preserve"> be</w:t>
      </w:r>
      <w:r>
        <w:rPr>
          <w:rFonts w:eastAsia="Times New Roman"/>
        </w:rPr>
        <w:t xml:space="preserve"> completed by </w:t>
      </w:r>
      <w:r w:rsidRPr="00C30DEB">
        <w:rPr>
          <w:rFonts w:eastAsia="Times New Roman"/>
        </w:rPr>
        <w:t>Dec</w:t>
      </w:r>
      <w:r>
        <w:rPr>
          <w:rFonts w:eastAsia="Times New Roman"/>
        </w:rPr>
        <w:t xml:space="preserve"> </w:t>
      </w:r>
      <w:r w:rsidRPr="00C30DEB">
        <w:rPr>
          <w:rFonts w:eastAsia="Times New Roman"/>
        </w:rPr>
        <w:t xml:space="preserve">2025, therefore we will </w:t>
      </w:r>
      <w:r>
        <w:rPr>
          <w:rFonts w:eastAsia="Times New Roman"/>
        </w:rPr>
        <w:t xml:space="preserve">start the review in the early part of 2025. The process will take approx. 8 months due to advertising and multi-public meetings. </w:t>
      </w:r>
    </w:p>
    <w:p w14:paraId="606B9D3C" w14:textId="77777777" w:rsidR="00921AAB" w:rsidRPr="00C30DEB" w:rsidRDefault="00921AAB" w:rsidP="00921AAB">
      <w:pPr>
        <w:pStyle w:val="ListParagraph"/>
        <w:rPr>
          <w:rFonts w:eastAsia="Times New Roman"/>
        </w:rPr>
      </w:pPr>
    </w:p>
    <w:p w14:paraId="1B7BF086" w14:textId="77777777" w:rsidR="00921AAB" w:rsidRDefault="00921AAB" w:rsidP="00921AAB">
      <w:pPr>
        <w:jc w:val="center"/>
        <w:rPr>
          <w:rFonts w:eastAsia="Times New Roman"/>
        </w:rPr>
      </w:pPr>
      <w:r w:rsidRPr="00C30DEB">
        <w:rPr>
          <w:rFonts w:eastAsia="Times New Roman"/>
          <w:b/>
          <w:bCs/>
        </w:rPr>
        <w:t>Comments/Questions from the Floor</w:t>
      </w:r>
      <w:r>
        <w:rPr>
          <w:rFonts w:eastAsia="Times New Roman"/>
        </w:rPr>
        <w:t>: None</w:t>
      </w:r>
    </w:p>
    <w:p w14:paraId="7CC70377" w14:textId="77777777" w:rsidR="00921AAB" w:rsidRDefault="00921AAB" w:rsidP="00921AAB">
      <w:pPr>
        <w:jc w:val="center"/>
        <w:rPr>
          <w:rFonts w:eastAsia="Times New Roman"/>
        </w:rPr>
      </w:pPr>
    </w:p>
    <w:p w14:paraId="79DCF4AC" w14:textId="478A590B" w:rsidR="00921AAB" w:rsidRDefault="00921AAB" w:rsidP="00921AAB">
      <w:pPr>
        <w:jc w:val="center"/>
        <w:rPr>
          <w:rFonts w:eastAsia="Times New Roman"/>
        </w:rPr>
      </w:pPr>
      <w:r w:rsidRPr="00C30DEB">
        <w:rPr>
          <w:rFonts w:eastAsia="Times New Roman"/>
          <w:b/>
          <w:bCs/>
        </w:rPr>
        <w:t>Motion</w:t>
      </w:r>
      <w:r>
        <w:rPr>
          <w:rFonts w:eastAsia="Times New Roman"/>
        </w:rPr>
        <w:t xml:space="preserve"> to Close by A.</w:t>
      </w:r>
      <w:r w:rsidR="00945C22" w:rsidRPr="00945C22">
        <w:rPr>
          <w:rFonts w:eastAsia="Times New Roman"/>
        </w:rPr>
        <w:t xml:space="preserve"> </w:t>
      </w:r>
      <w:r w:rsidR="00945C22">
        <w:rPr>
          <w:rFonts w:eastAsia="Times New Roman"/>
        </w:rPr>
        <w:t>Quisito</w:t>
      </w:r>
      <w:r>
        <w:rPr>
          <w:rFonts w:eastAsia="Times New Roman"/>
        </w:rPr>
        <w:t xml:space="preserve"> 2nd by J.C</w:t>
      </w:r>
      <w:r w:rsidR="00C17A51">
        <w:rPr>
          <w:rFonts w:eastAsia="Times New Roman"/>
        </w:rPr>
        <w:t>hehi</w:t>
      </w:r>
      <w:r>
        <w:rPr>
          <w:rFonts w:eastAsia="Times New Roman"/>
        </w:rPr>
        <w:t xml:space="preserve">, </w:t>
      </w:r>
      <w:r w:rsidRPr="00E77797">
        <w:rPr>
          <w:rFonts w:eastAsia="Times New Roman"/>
          <w:b/>
          <w:bCs/>
        </w:rPr>
        <w:t>motion</w:t>
      </w:r>
      <w:r>
        <w:rPr>
          <w:rFonts w:eastAsia="Times New Roman"/>
        </w:rPr>
        <w:t xml:space="preserve"> passed </w:t>
      </w:r>
      <w:r w:rsidR="00A77058">
        <w:rPr>
          <w:rFonts w:eastAsia="Times New Roman"/>
        </w:rPr>
        <w:t>6</w:t>
      </w:r>
      <w:r>
        <w:rPr>
          <w:rFonts w:eastAsia="Times New Roman"/>
        </w:rPr>
        <w:t>-0.</w:t>
      </w:r>
    </w:p>
    <w:p w14:paraId="2CA361D9" w14:textId="77777777" w:rsidR="00921AAB" w:rsidRDefault="00921AAB" w:rsidP="00921AAB"/>
    <w:p w14:paraId="3834B727" w14:textId="77777777" w:rsidR="00A33132" w:rsidRDefault="00A33132"/>
    <w:sectPr w:rsidR="00A3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12E6"/>
    <w:multiLevelType w:val="hybridMultilevel"/>
    <w:tmpl w:val="7B1C7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83287D"/>
    <w:multiLevelType w:val="hybridMultilevel"/>
    <w:tmpl w:val="5DF26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3397639">
    <w:abstractNumId w:val="1"/>
  </w:num>
  <w:num w:numId="2" w16cid:durableId="27290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AB"/>
    <w:rsid w:val="000440AB"/>
    <w:rsid w:val="00096EEC"/>
    <w:rsid w:val="00174866"/>
    <w:rsid w:val="00187D82"/>
    <w:rsid w:val="00207448"/>
    <w:rsid w:val="002205F9"/>
    <w:rsid w:val="002A0CE9"/>
    <w:rsid w:val="003210BE"/>
    <w:rsid w:val="003A5849"/>
    <w:rsid w:val="003C3234"/>
    <w:rsid w:val="003D2107"/>
    <w:rsid w:val="003D667C"/>
    <w:rsid w:val="003E72A1"/>
    <w:rsid w:val="00440B23"/>
    <w:rsid w:val="004952CD"/>
    <w:rsid w:val="00567399"/>
    <w:rsid w:val="005C56BC"/>
    <w:rsid w:val="00667233"/>
    <w:rsid w:val="0068745D"/>
    <w:rsid w:val="006F6FA3"/>
    <w:rsid w:val="0073036A"/>
    <w:rsid w:val="007D6F6F"/>
    <w:rsid w:val="00871BE9"/>
    <w:rsid w:val="00921AAB"/>
    <w:rsid w:val="00926598"/>
    <w:rsid w:val="00945C22"/>
    <w:rsid w:val="009827F6"/>
    <w:rsid w:val="009A4BF2"/>
    <w:rsid w:val="00A07289"/>
    <w:rsid w:val="00A33132"/>
    <w:rsid w:val="00A77058"/>
    <w:rsid w:val="00B114C2"/>
    <w:rsid w:val="00B16580"/>
    <w:rsid w:val="00C17A51"/>
    <w:rsid w:val="00CA1EFA"/>
    <w:rsid w:val="00D07839"/>
    <w:rsid w:val="00DC5B20"/>
    <w:rsid w:val="00DE6A65"/>
    <w:rsid w:val="00E055D8"/>
    <w:rsid w:val="00E22E49"/>
    <w:rsid w:val="00E82423"/>
    <w:rsid w:val="00EB7CB0"/>
    <w:rsid w:val="00ED797D"/>
    <w:rsid w:val="00F76692"/>
    <w:rsid w:val="00FE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18DA"/>
  <w15:chartTrackingRefBased/>
  <w15:docId w15:val="{A47B1296-68C1-4081-BF6F-72982786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AB"/>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21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A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A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A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A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AAB"/>
    <w:rPr>
      <w:rFonts w:eastAsiaTheme="majorEastAsia" w:cstheme="majorBidi"/>
      <w:color w:val="272727" w:themeColor="text1" w:themeTint="D8"/>
    </w:rPr>
  </w:style>
  <w:style w:type="paragraph" w:styleId="Title">
    <w:name w:val="Title"/>
    <w:basedOn w:val="Normal"/>
    <w:next w:val="Normal"/>
    <w:link w:val="TitleChar"/>
    <w:uiPriority w:val="10"/>
    <w:qFormat/>
    <w:rsid w:val="00921A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AAB"/>
    <w:pPr>
      <w:spacing w:before="160"/>
      <w:jc w:val="center"/>
    </w:pPr>
    <w:rPr>
      <w:i/>
      <w:iCs/>
      <w:color w:val="404040" w:themeColor="text1" w:themeTint="BF"/>
    </w:rPr>
  </w:style>
  <w:style w:type="character" w:customStyle="1" w:styleId="QuoteChar">
    <w:name w:val="Quote Char"/>
    <w:basedOn w:val="DefaultParagraphFont"/>
    <w:link w:val="Quote"/>
    <w:uiPriority w:val="29"/>
    <w:rsid w:val="00921AAB"/>
    <w:rPr>
      <w:i/>
      <w:iCs/>
      <w:color w:val="404040" w:themeColor="text1" w:themeTint="BF"/>
    </w:rPr>
  </w:style>
  <w:style w:type="paragraph" w:styleId="ListParagraph">
    <w:name w:val="List Paragraph"/>
    <w:basedOn w:val="Normal"/>
    <w:uiPriority w:val="34"/>
    <w:qFormat/>
    <w:rsid w:val="00921AAB"/>
    <w:pPr>
      <w:ind w:left="720"/>
      <w:contextualSpacing/>
    </w:pPr>
  </w:style>
  <w:style w:type="character" w:styleId="IntenseEmphasis">
    <w:name w:val="Intense Emphasis"/>
    <w:basedOn w:val="DefaultParagraphFont"/>
    <w:uiPriority w:val="21"/>
    <w:qFormat/>
    <w:rsid w:val="00921AAB"/>
    <w:rPr>
      <w:i/>
      <w:iCs/>
      <w:color w:val="0F4761" w:themeColor="accent1" w:themeShade="BF"/>
    </w:rPr>
  </w:style>
  <w:style w:type="paragraph" w:styleId="IntenseQuote">
    <w:name w:val="Intense Quote"/>
    <w:basedOn w:val="Normal"/>
    <w:next w:val="Normal"/>
    <w:link w:val="IntenseQuoteChar"/>
    <w:uiPriority w:val="30"/>
    <w:qFormat/>
    <w:rsid w:val="00921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AAB"/>
    <w:rPr>
      <w:i/>
      <w:iCs/>
      <w:color w:val="0F4761" w:themeColor="accent1" w:themeShade="BF"/>
    </w:rPr>
  </w:style>
  <w:style w:type="character" w:styleId="IntenseReference">
    <w:name w:val="Intense Reference"/>
    <w:basedOn w:val="DefaultParagraphFont"/>
    <w:uiPriority w:val="32"/>
    <w:qFormat/>
    <w:rsid w:val="00921A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12</cp:revision>
  <dcterms:created xsi:type="dcterms:W3CDTF">2024-03-25T14:17:00Z</dcterms:created>
  <dcterms:modified xsi:type="dcterms:W3CDTF">2024-03-28T12:57:00Z</dcterms:modified>
</cp:coreProperties>
</file>