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A093" w14:textId="77777777" w:rsidR="003658A6" w:rsidRDefault="003658A6" w:rsidP="003658A6">
      <w:pPr>
        <w:jc w:val="center"/>
        <w:rPr>
          <w:bCs/>
          <w:szCs w:val="28"/>
        </w:rPr>
      </w:pPr>
      <w:r>
        <w:rPr>
          <w:bCs/>
          <w:szCs w:val="28"/>
        </w:rPr>
        <w:t>MINUTES of MEETING</w:t>
      </w:r>
    </w:p>
    <w:p w14:paraId="3F79E4C5" w14:textId="77777777" w:rsidR="003658A6" w:rsidRDefault="003658A6" w:rsidP="003658A6">
      <w:pPr>
        <w:jc w:val="center"/>
        <w:rPr>
          <w:sz w:val="22"/>
        </w:rPr>
      </w:pPr>
      <w:r>
        <w:rPr>
          <w:bCs/>
          <w:szCs w:val="28"/>
        </w:rPr>
        <w:t>Durham Township Board of Supervisors</w:t>
      </w:r>
    </w:p>
    <w:p w14:paraId="424A2A57" w14:textId="77777777" w:rsidR="003658A6" w:rsidRDefault="003658A6" w:rsidP="003658A6">
      <w:pPr>
        <w:jc w:val="center"/>
        <w:rPr>
          <w:bCs/>
          <w:sz w:val="22"/>
        </w:rPr>
      </w:pPr>
      <w:r>
        <w:rPr>
          <w:bCs/>
          <w:sz w:val="22"/>
        </w:rPr>
        <w:t xml:space="preserve">Tuesday March 12th, 2024, 7pm </w:t>
      </w:r>
    </w:p>
    <w:p w14:paraId="32471E1A" w14:textId="77777777" w:rsidR="003658A6" w:rsidRDefault="003658A6" w:rsidP="003658A6">
      <w:pPr>
        <w:jc w:val="center"/>
        <w:rPr>
          <w:bCs/>
          <w:sz w:val="22"/>
        </w:rPr>
      </w:pPr>
      <w:r>
        <w:rPr>
          <w:bCs/>
          <w:sz w:val="22"/>
        </w:rPr>
        <w:t>Township Building Meeting Room</w:t>
      </w:r>
    </w:p>
    <w:p w14:paraId="6D5AA4C2" w14:textId="77777777" w:rsidR="003658A6" w:rsidRDefault="003658A6" w:rsidP="003658A6">
      <w:pPr>
        <w:jc w:val="center"/>
        <w:rPr>
          <w:sz w:val="22"/>
        </w:rPr>
      </w:pPr>
      <w:r>
        <w:rPr>
          <w:sz w:val="22"/>
        </w:rPr>
        <w:t>Resident Participation in person and via GoToMeeting</w:t>
      </w:r>
    </w:p>
    <w:p w14:paraId="496F9419" w14:textId="77777777" w:rsidR="003658A6" w:rsidRDefault="003658A6" w:rsidP="003658A6">
      <w:pPr>
        <w:jc w:val="center"/>
        <w:rPr>
          <w:sz w:val="22"/>
        </w:rPr>
      </w:pPr>
      <w:r>
        <w:rPr>
          <w:sz w:val="22"/>
        </w:rPr>
        <w:t>You can dial in using your phone.</w:t>
      </w:r>
    </w:p>
    <w:p w14:paraId="58915308" w14:textId="77777777" w:rsidR="003658A6" w:rsidRDefault="003658A6" w:rsidP="003658A6">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w:t>
      </w:r>
      <w:r>
        <w:rPr>
          <w:rFonts w:ascii="Helvetica" w:hAnsi="Helvetica" w:cs="Helvetica"/>
          <w:b/>
          <w:bCs/>
          <w:color w:val="25282D"/>
          <w:sz w:val="21"/>
          <w:szCs w:val="21"/>
          <w:shd w:val="clear" w:color="auto" w:fill="FFFFFF"/>
        </w:rPr>
        <w:t>6 to unmute to make a public comment when appropriate</w:t>
      </w:r>
      <w:r>
        <w:rPr>
          <w:rFonts w:ascii="Helvetica" w:hAnsi="Helvetica" w:cs="Helvetica"/>
          <w:color w:val="25282D"/>
          <w:sz w:val="21"/>
          <w:szCs w:val="21"/>
          <w:shd w:val="clear" w:color="auto" w:fill="FFFFFF"/>
        </w:rPr>
        <w:t xml:space="preserve"> </w:t>
      </w:r>
    </w:p>
    <w:p w14:paraId="5A2B2C7A" w14:textId="77777777" w:rsidR="003658A6" w:rsidRDefault="003658A6" w:rsidP="003658A6">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You can also dial in using your phone.</w:t>
      </w:r>
    </w:p>
    <w:p w14:paraId="4556249A" w14:textId="77777777" w:rsidR="003658A6" w:rsidRDefault="003658A6" w:rsidP="003658A6">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Access Code:</w:t>
      </w:r>
    </w:p>
    <w:p w14:paraId="14C71173" w14:textId="77777777" w:rsidR="003658A6" w:rsidRDefault="003658A6" w:rsidP="003658A6">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436-381-429</w:t>
      </w:r>
    </w:p>
    <w:p w14:paraId="33F512AA" w14:textId="77777777" w:rsidR="003658A6" w:rsidRDefault="003658A6" w:rsidP="003658A6">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United States:</w:t>
      </w:r>
    </w:p>
    <w:p w14:paraId="5BD9CBD6" w14:textId="77777777" w:rsidR="003658A6" w:rsidRDefault="003658A6" w:rsidP="003658A6">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+1 (571) 317-3122</w:t>
      </w:r>
    </w:p>
    <w:p w14:paraId="4D6DC6E7" w14:textId="77777777" w:rsidR="003658A6" w:rsidRDefault="003658A6" w:rsidP="003658A6">
      <w:pPr>
        <w:jc w:val="center"/>
        <w:rPr>
          <w:rFonts w:ascii="Helvetica" w:hAnsi="Helvetica" w:cs="Helvetica"/>
          <w:color w:val="25282D"/>
          <w:sz w:val="21"/>
          <w:szCs w:val="21"/>
          <w:shd w:val="clear" w:color="auto" w:fill="FFFFFF"/>
        </w:rPr>
      </w:pPr>
    </w:p>
    <w:p w14:paraId="077476EB" w14:textId="77777777" w:rsidR="003658A6" w:rsidRDefault="003658A6" w:rsidP="003658A6">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 7:03pm</w:t>
      </w:r>
    </w:p>
    <w:p w14:paraId="1A02D789" w14:textId="77777777" w:rsidR="003658A6" w:rsidRDefault="003658A6" w:rsidP="003658A6">
      <w:pPr>
        <w:rPr>
          <w:bCs/>
          <w:sz w:val="22"/>
        </w:rPr>
      </w:pPr>
      <w:r>
        <w:rPr>
          <w:b/>
          <w:sz w:val="22"/>
        </w:rPr>
        <w:t>Present:</w:t>
      </w:r>
      <w:r>
        <w:rPr>
          <w:bCs/>
          <w:sz w:val="22"/>
        </w:rPr>
        <w:tab/>
      </w:r>
      <w:r>
        <w:rPr>
          <w:bCs/>
          <w:sz w:val="22"/>
        </w:rPr>
        <w:tab/>
        <w:t>Supervisors:      Bartley Millett, Chairman</w:t>
      </w:r>
    </w:p>
    <w:p w14:paraId="7A136527" w14:textId="77777777" w:rsidR="003658A6" w:rsidRDefault="003658A6" w:rsidP="003658A6">
      <w:pPr>
        <w:rPr>
          <w:bCs/>
          <w:sz w:val="22"/>
        </w:rPr>
      </w:pPr>
      <w:r>
        <w:rPr>
          <w:bCs/>
          <w:sz w:val="22"/>
        </w:rPr>
        <w:tab/>
      </w:r>
      <w:r>
        <w:rPr>
          <w:bCs/>
          <w:sz w:val="22"/>
        </w:rPr>
        <w:tab/>
      </w:r>
      <w:r>
        <w:rPr>
          <w:bCs/>
          <w:sz w:val="22"/>
        </w:rPr>
        <w:tab/>
      </w:r>
      <w:r>
        <w:rPr>
          <w:bCs/>
          <w:sz w:val="22"/>
        </w:rPr>
        <w:tab/>
      </w:r>
      <w:r>
        <w:rPr>
          <w:bCs/>
          <w:sz w:val="22"/>
        </w:rPr>
        <w:tab/>
        <w:t>Kathleen Gentner, Vice Chair</w:t>
      </w:r>
    </w:p>
    <w:p w14:paraId="551C86D2" w14:textId="77777777" w:rsidR="003658A6" w:rsidRDefault="003658A6" w:rsidP="003658A6">
      <w:pPr>
        <w:rPr>
          <w:bCs/>
          <w:sz w:val="22"/>
        </w:rPr>
      </w:pPr>
      <w:r>
        <w:rPr>
          <w:bCs/>
          <w:sz w:val="22"/>
        </w:rPr>
        <w:tab/>
      </w:r>
      <w:r>
        <w:rPr>
          <w:bCs/>
          <w:sz w:val="22"/>
        </w:rPr>
        <w:tab/>
      </w:r>
      <w:r>
        <w:rPr>
          <w:bCs/>
          <w:sz w:val="22"/>
        </w:rPr>
        <w:tab/>
      </w:r>
      <w:r>
        <w:rPr>
          <w:bCs/>
          <w:sz w:val="22"/>
        </w:rPr>
        <w:tab/>
      </w:r>
      <w:r>
        <w:rPr>
          <w:bCs/>
          <w:sz w:val="22"/>
        </w:rPr>
        <w:tab/>
        <w:t>Richard Johnson, Treasurer</w:t>
      </w:r>
    </w:p>
    <w:p w14:paraId="426D17A8" w14:textId="77777777" w:rsidR="003658A6" w:rsidRDefault="003658A6" w:rsidP="003658A6">
      <w:pPr>
        <w:rPr>
          <w:bCs/>
          <w:sz w:val="22"/>
        </w:rPr>
      </w:pPr>
      <w:r>
        <w:rPr>
          <w:bCs/>
          <w:sz w:val="22"/>
        </w:rPr>
        <w:tab/>
      </w:r>
      <w:r>
        <w:rPr>
          <w:bCs/>
          <w:sz w:val="22"/>
        </w:rPr>
        <w:tab/>
      </w:r>
      <w:r>
        <w:rPr>
          <w:bCs/>
          <w:sz w:val="22"/>
        </w:rPr>
        <w:tab/>
      </w:r>
      <w:r>
        <w:rPr>
          <w:bCs/>
          <w:sz w:val="22"/>
        </w:rPr>
        <w:tab/>
      </w:r>
      <w:r>
        <w:rPr>
          <w:bCs/>
          <w:sz w:val="22"/>
        </w:rPr>
        <w:tab/>
        <w:t>Peter Cox, Roadmaster</w:t>
      </w:r>
    </w:p>
    <w:p w14:paraId="6E315B0D" w14:textId="77777777" w:rsidR="003658A6" w:rsidRDefault="003658A6" w:rsidP="003658A6">
      <w:pPr>
        <w:rPr>
          <w:bCs/>
          <w:sz w:val="22"/>
        </w:rPr>
      </w:pPr>
      <w:r>
        <w:rPr>
          <w:bCs/>
          <w:sz w:val="22"/>
        </w:rPr>
        <w:tab/>
      </w:r>
      <w:r>
        <w:rPr>
          <w:bCs/>
          <w:sz w:val="22"/>
        </w:rPr>
        <w:tab/>
      </w:r>
      <w:r>
        <w:rPr>
          <w:bCs/>
          <w:sz w:val="22"/>
        </w:rPr>
        <w:tab/>
      </w:r>
      <w:r>
        <w:rPr>
          <w:bCs/>
          <w:sz w:val="22"/>
        </w:rPr>
        <w:tab/>
      </w:r>
      <w:r>
        <w:rPr>
          <w:bCs/>
          <w:sz w:val="22"/>
        </w:rPr>
        <w:tab/>
        <w:t>Danielle Cox, Administrator/Secretary</w:t>
      </w:r>
    </w:p>
    <w:p w14:paraId="767EE573" w14:textId="77777777" w:rsidR="003658A6" w:rsidRDefault="003658A6" w:rsidP="003658A6">
      <w:pPr>
        <w:rPr>
          <w:bCs/>
          <w:sz w:val="22"/>
        </w:rPr>
      </w:pPr>
    </w:p>
    <w:p w14:paraId="7D3563FC" w14:textId="77777777" w:rsidR="003658A6" w:rsidRDefault="003658A6" w:rsidP="003658A6">
      <w:pPr>
        <w:rPr>
          <w:bCs/>
          <w:sz w:val="22"/>
        </w:rPr>
      </w:pPr>
      <w:r>
        <w:rPr>
          <w:b/>
          <w:sz w:val="22"/>
        </w:rPr>
        <w:t>Absent</w:t>
      </w:r>
      <w:r>
        <w:rPr>
          <w:bCs/>
          <w:sz w:val="22"/>
        </w:rPr>
        <w:t>: Ed Child, Zoning Officer</w:t>
      </w:r>
    </w:p>
    <w:p w14:paraId="0449BA74" w14:textId="77777777" w:rsidR="003658A6" w:rsidRDefault="003658A6" w:rsidP="003658A6">
      <w:pPr>
        <w:rPr>
          <w:bCs/>
          <w:sz w:val="22"/>
        </w:rPr>
      </w:pPr>
    </w:p>
    <w:p w14:paraId="1B82AA04" w14:textId="77777777" w:rsidR="003658A6" w:rsidRDefault="003658A6" w:rsidP="003658A6">
      <w:pPr>
        <w:rPr>
          <w:bCs/>
          <w:sz w:val="22"/>
        </w:rPr>
      </w:pPr>
      <w:r>
        <w:rPr>
          <w:b/>
          <w:sz w:val="22"/>
        </w:rPr>
        <w:t>Approval</w:t>
      </w:r>
      <w:r>
        <w:rPr>
          <w:bCs/>
          <w:sz w:val="22"/>
        </w:rPr>
        <w:t xml:space="preserve"> of Minutes from February 13th, 2024. Motion by KG, second by BM Vote 3-0-0</w:t>
      </w:r>
    </w:p>
    <w:p w14:paraId="7EC125EE" w14:textId="77777777" w:rsidR="003658A6" w:rsidRDefault="003658A6" w:rsidP="003658A6">
      <w:pPr>
        <w:rPr>
          <w:bCs/>
          <w:sz w:val="22"/>
        </w:rPr>
      </w:pPr>
      <w:r>
        <w:rPr>
          <w:b/>
          <w:sz w:val="22"/>
        </w:rPr>
        <w:t>Approval</w:t>
      </w:r>
      <w:r>
        <w:rPr>
          <w:bCs/>
          <w:sz w:val="22"/>
        </w:rPr>
        <w:t xml:space="preserve"> of Monthly Financial Report as of February 29</w:t>
      </w:r>
      <w:r>
        <w:rPr>
          <w:bCs/>
          <w:sz w:val="22"/>
          <w:vertAlign w:val="superscript"/>
        </w:rPr>
        <w:t>th</w:t>
      </w:r>
      <w:r>
        <w:rPr>
          <w:bCs/>
          <w:sz w:val="22"/>
        </w:rPr>
        <w:t>, 2024, Motion by RJ second by KG Vote: 3-0</w:t>
      </w:r>
    </w:p>
    <w:p w14:paraId="52D90A6E" w14:textId="77777777" w:rsidR="003658A6" w:rsidRDefault="003658A6" w:rsidP="003658A6">
      <w:pPr>
        <w:rPr>
          <w:bCs/>
          <w:sz w:val="22"/>
        </w:rPr>
      </w:pPr>
      <w:r>
        <w:rPr>
          <w:b/>
          <w:sz w:val="22"/>
        </w:rPr>
        <w:t>Approval</w:t>
      </w:r>
      <w:r>
        <w:rPr>
          <w:bCs/>
          <w:sz w:val="22"/>
        </w:rPr>
        <w:t xml:space="preserve"> of Accounts Payable/Payroll as of March 12th, 2024. Motion by KG, second by RJ Vote 3-0-0</w:t>
      </w:r>
    </w:p>
    <w:p w14:paraId="6B71F83F" w14:textId="77777777" w:rsidR="003658A6" w:rsidRDefault="003658A6" w:rsidP="003658A6">
      <w:pPr>
        <w:rPr>
          <w:bCs/>
          <w:sz w:val="22"/>
          <w:szCs w:val="22"/>
        </w:rPr>
      </w:pPr>
      <w:r>
        <w:rPr>
          <w:b/>
          <w:sz w:val="22"/>
          <w:szCs w:val="22"/>
        </w:rPr>
        <w:t xml:space="preserve">Approval </w:t>
      </w:r>
      <w:r>
        <w:rPr>
          <w:bCs/>
          <w:sz w:val="22"/>
          <w:szCs w:val="22"/>
        </w:rPr>
        <w:t>Escrow Accounts as of March 12</w:t>
      </w:r>
      <w:r>
        <w:rPr>
          <w:bCs/>
          <w:sz w:val="22"/>
          <w:szCs w:val="22"/>
          <w:vertAlign w:val="superscript"/>
        </w:rPr>
        <w:t>th</w:t>
      </w:r>
      <w:r>
        <w:rPr>
          <w:bCs/>
          <w:sz w:val="22"/>
          <w:szCs w:val="22"/>
        </w:rPr>
        <w:t>, 2024. Motion by RJ 2</w:t>
      </w:r>
      <w:r>
        <w:rPr>
          <w:bCs/>
          <w:sz w:val="22"/>
          <w:szCs w:val="22"/>
          <w:vertAlign w:val="superscript"/>
        </w:rPr>
        <w:t>nd</w:t>
      </w:r>
      <w:r>
        <w:rPr>
          <w:bCs/>
          <w:sz w:val="22"/>
          <w:szCs w:val="22"/>
        </w:rPr>
        <w:t xml:space="preserve"> by KG. Vote 3-0-0</w:t>
      </w:r>
    </w:p>
    <w:p w14:paraId="0E4D845F" w14:textId="77777777" w:rsidR="003658A6" w:rsidRDefault="003658A6" w:rsidP="003658A6">
      <w:pPr>
        <w:rPr>
          <w:bCs/>
          <w:sz w:val="22"/>
          <w:szCs w:val="22"/>
        </w:rPr>
      </w:pPr>
    </w:p>
    <w:p w14:paraId="4EDBF12D" w14:textId="77777777" w:rsidR="003658A6" w:rsidRDefault="003658A6" w:rsidP="003658A6">
      <w:pPr>
        <w:rPr>
          <w:bCs/>
          <w:sz w:val="22"/>
          <w:szCs w:val="22"/>
        </w:rPr>
      </w:pPr>
      <w:r>
        <w:rPr>
          <w:b/>
          <w:sz w:val="22"/>
          <w:szCs w:val="22"/>
        </w:rPr>
        <w:t>Motion</w:t>
      </w:r>
      <w:r>
        <w:rPr>
          <w:b/>
          <w:sz w:val="22"/>
          <w:szCs w:val="22"/>
          <w:u w:val="single"/>
        </w:rPr>
        <w:t xml:space="preserve"> </w:t>
      </w:r>
      <w:r>
        <w:rPr>
          <w:bCs/>
          <w:sz w:val="22"/>
          <w:szCs w:val="22"/>
        </w:rPr>
        <w:t>to approve the AMS bid in the amount of $154,600.19 for the 2024 Road projects. Two requests for bids were received, AMS was the only company to return a bid. Member Johnson reported that we have been long time users of AMS, and they do a great job. Motion by RJ 2</w:t>
      </w:r>
      <w:r>
        <w:rPr>
          <w:bCs/>
          <w:sz w:val="22"/>
          <w:szCs w:val="22"/>
          <w:vertAlign w:val="superscript"/>
        </w:rPr>
        <w:t>nd</w:t>
      </w:r>
      <w:r>
        <w:rPr>
          <w:bCs/>
          <w:sz w:val="22"/>
          <w:szCs w:val="22"/>
        </w:rPr>
        <w:t xml:space="preserve"> by KG Vote 3-0-0. B. Timochenko asked what type of material will be used. </w:t>
      </w:r>
    </w:p>
    <w:p w14:paraId="66C01BD2" w14:textId="77777777" w:rsidR="003658A6" w:rsidRDefault="003658A6" w:rsidP="003658A6">
      <w:pPr>
        <w:rPr>
          <w:bCs/>
          <w:sz w:val="22"/>
          <w:szCs w:val="22"/>
        </w:rPr>
      </w:pPr>
      <w:r>
        <w:rPr>
          <w:b/>
          <w:sz w:val="22"/>
          <w:szCs w:val="22"/>
        </w:rPr>
        <w:t xml:space="preserve">Motion to </w:t>
      </w:r>
      <w:r>
        <w:rPr>
          <w:bCs/>
          <w:sz w:val="22"/>
          <w:szCs w:val="22"/>
        </w:rPr>
        <w:t>approve the 2024 BOH mosquito spraying. All municipalities participated again last year Motion by RJ 2</w:t>
      </w:r>
      <w:r>
        <w:rPr>
          <w:bCs/>
          <w:sz w:val="22"/>
          <w:szCs w:val="22"/>
          <w:vertAlign w:val="superscript"/>
        </w:rPr>
        <w:t>nd</w:t>
      </w:r>
      <w:r>
        <w:rPr>
          <w:bCs/>
          <w:sz w:val="22"/>
          <w:szCs w:val="22"/>
        </w:rPr>
        <w:t xml:space="preserve"> by KG. Vote 3-0-0 Admin read 2023 spraying results.</w:t>
      </w:r>
    </w:p>
    <w:p w14:paraId="72F82446" w14:textId="77777777" w:rsidR="003658A6" w:rsidRDefault="003658A6" w:rsidP="003658A6">
      <w:pPr>
        <w:rPr>
          <w:bCs/>
          <w:sz w:val="22"/>
          <w:szCs w:val="22"/>
        </w:rPr>
      </w:pPr>
      <w:r>
        <w:rPr>
          <w:b/>
          <w:sz w:val="22"/>
          <w:szCs w:val="22"/>
        </w:rPr>
        <w:t xml:space="preserve">Motion </w:t>
      </w:r>
      <w:r>
        <w:rPr>
          <w:bCs/>
          <w:sz w:val="22"/>
          <w:szCs w:val="22"/>
        </w:rPr>
        <w:t>to approve advertisement for the 2023 financial statement. Motion by RJ 2</w:t>
      </w:r>
      <w:r>
        <w:rPr>
          <w:bCs/>
          <w:sz w:val="22"/>
          <w:szCs w:val="22"/>
          <w:vertAlign w:val="superscript"/>
        </w:rPr>
        <w:t>nd</w:t>
      </w:r>
      <w:r>
        <w:rPr>
          <w:bCs/>
          <w:sz w:val="22"/>
          <w:szCs w:val="22"/>
        </w:rPr>
        <w:t xml:space="preserve"> by KG Vote 3-0-0. Admin reported the audit was completed with no issues; all reports have been filed. Report available in main office for review. </w:t>
      </w:r>
    </w:p>
    <w:p w14:paraId="34947B3B" w14:textId="77777777" w:rsidR="003658A6" w:rsidRDefault="003658A6" w:rsidP="003658A6">
      <w:pPr>
        <w:rPr>
          <w:bCs/>
          <w:sz w:val="22"/>
          <w:szCs w:val="22"/>
        </w:rPr>
      </w:pPr>
      <w:r>
        <w:rPr>
          <w:b/>
          <w:sz w:val="22"/>
          <w:szCs w:val="22"/>
        </w:rPr>
        <w:t xml:space="preserve">Post office Electric Repairs: </w:t>
      </w:r>
      <w:r>
        <w:rPr>
          <w:bCs/>
          <w:sz w:val="22"/>
          <w:szCs w:val="22"/>
        </w:rPr>
        <w:t xml:space="preserve"> The roadmaster reported a power surge was most likely what caused the damage when the line was pulled from the building. C&amp;R electric replaced 4 light fixtures, getting a price on changing remaining fixtures to LED. Wire on exterior still needs to be secured.</w:t>
      </w:r>
    </w:p>
    <w:p w14:paraId="3F484C31" w14:textId="77777777" w:rsidR="003658A6" w:rsidRDefault="003658A6" w:rsidP="003658A6">
      <w:pPr>
        <w:rPr>
          <w:bCs/>
          <w:sz w:val="22"/>
          <w:szCs w:val="22"/>
        </w:rPr>
      </w:pPr>
      <w:r>
        <w:rPr>
          <w:b/>
          <w:sz w:val="22"/>
          <w:szCs w:val="22"/>
        </w:rPr>
        <w:t>Money Market Interest Rates:</w:t>
      </w:r>
      <w:r>
        <w:rPr>
          <w:bCs/>
          <w:sz w:val="22"/>
          <w:szCs w:val="22"/>
        </w:rPr>
        <w:t xml:space="preserve"> Bookkeeper reports higher interest rates are available for two of the money market accounts. Admin will call the bank and see what documentation is needed to make the changes.</w:t>
      </w:r>
    </w:p>
    <w:p w14:paraId="539FD1C3" w14:textId="77777777" w:rsidR="003658A6" w:rsidRDefault="003658A6" w:rsidP="003658A6">
      <w:pPr>
        <w:rPr>
          <w:bCs/>
          <w:sz w:val="22"/>
          <w:szCs w:val="22"/>
        </w:rPr>
      </w:pPr>
      <w:r>
        <w:rPr>
          <w:b/>
          <w:sz w:val="22"/>
          <w:szCs w:val="22"/>
          <w:u w:val="single"/>
        </w:rPr>
        <w:t xml:space="preserve">Met ed: </w:t>
      </w:r>
      <w:r>
        <w:rPr>
          <w:bCs/>
          <w:sz w:val="22"/>
          <w:szCs w:val="22"/>
        </w:rPr>
        <w:t>Senator Colemans office continues to reach out to Met ed concerning the frequent outages.</w:t>
      </w:r>
    </w:p>
    <w:p w14:paraId="353EF723" w14:textId="77777777" w:rsidR="003658A6" w:rsidRDefault="003658A6" w:rsidP="003658A6">
      <w:pPr>
        <w:rPr>
          <w:bCs/>
          <w:sz w:val="22"/>
          <w:szCs w:val="22"/>
        </w:rPr>
      </w:pPr>
      <w:r>
        <w:rPr>
          <w:b/>
          <w:sz w:val="22"/>
          <w:szCs w:val="22"/>
          <w:u w:val="single"/>
        </w:rPr>
        <w:t xml:space="preserve">Bridge 226: </w:t>
      </w:r>
      <w:r>
        <w:rPr>
          <w:bCs/>
          <w:sz w:val="22"/>
          <w:szCs w:val="22"/>
        </w:rPr>
        <w:t xml:space="preserve">Inspection complete, bridge is now open. </w:t>
      </w:r>
    </w:p>
    <w:p w14:paraId="4B9BD6A0" w14:textId="77777777" w:rsidR="003658A6" w:rsidRDefault="003658A6" w:rsidP="003658A6">
      <w:pPr>
        <w:rPr>
          <w:bCs/>
          <w:sz w:val="22"/>
          <w:szCs w:val="22"/>
        </w:rPr>
      </w:pPr>
      <w:r>
        <w:rPr>
          <w:b/>
          <w:sz w:val="22"/>
          <w:szCs w:val="22"/>
          <w:u w:val="single"/>
        </w:rPr>
        <w:t>Durham Springs:</w:t>
      </w:r>
      <w:r>
        <w:rPr>
          <w:bCs/>
          <w:sz w:val="22"/>
          <w:szCs w:val="22"/>
        </w:rPr>
        <w:t xml:space="preserve"> Chairman Millett informed the public no permits for any work have been submitted by Durham Springs at this time. </w:t>
      </w:r>
    </w:p>
    <w:p w14:paraId="34859AF5" w14:textId="77777777" w:rsidR="003658A6" w:rsidRDefault="003658A6" w:rsidP="003658A6">
      <w:pPr>
        <w:rPr>
          <w:bCs/>
          <w:sz w:val="22"/>
          <w:szCs w:val="22"/>
        </w:rPr>
      </w:pPr>
      <w:r>
        <w:rPr>
          <w:b/>
          <w:sz w:val="22"/>
          <w:szCs w:val="22"/>
          <w:u w:val="single"/>
        </w:rPr>
        <w:t xml:space="preserve">P.O. Lease: </w:t>
      </w:r>
      <w:r>
        <w:rPr>
          <w:bCs/>
          <w:sz w:val="22"/>
          <w:szCs w:val="22"/>
        </w:rPr>
        <w:t xml:space="preserve">In review by solicitor Nelson. </w:t>
      </w:r>
    </w:p>
    <w:p w14:paraId="049672E3" w14:textId="77777777" w:rsidR="003658A6" w:rsidRDefault="003658A6" w:rsidP="003658A6">
      <w:pPr>
        <w:rPr>
          <w:bCs/>
          <w:sz w:val="22"/>
          <w:szCs w:val="22"/>
        </w:rPr>
      </w:pPr>
    </w:p>
    <w:p w14:paraId="1AC225B1" w14:textId="2CF150EB" w:rsidR="003658A6" w:rsidRDefault="003658A6" w:rsidP="003658A6">
      <w:pPr>
        <w:rPr>
          <w:bCs/>
          <w:sz w:val="22"/>
          <w:szCs w:val="22"/>
        </w:rPr>
      </w:pPr>
      <w:r>
        <w:rPr>
          <w:b/>
          <w:sz w:val="22"/>
          <w:szCs w:val="22"/>
          <w:u w:val="single"/>
        </w:rPr>
        <w:t xml:space="preserve">Pete Cox, Road Master: </w:t>
      </w:r>
      <w:r>
        <w:rPr>
          <w:bCs/>
          <w:sz w:val="22"/>
          <w:szCs w:val="22"/>
        </w:rPr>
        <w:t xml:space="preserve"> Busy with tree clean up after several storms. Working on filling the remaining potholes on area roads. Worked with C&amp;R electric on post office repairs. Roadmaster will start searching </w:t>
      </w:r>
      <w:r>
        <w:rPr>
          <w:bCs/>
          <w:sz w:val="22"/>
          <w:szCs w:val="22"/>
        </w:rPr>
        <w:lastRenderedPageBreak/>
        <w:t>for full-time public works employee. Admin to put on April Agenda to advertise. Dumpster ordered for clean-up day. Zoning hearing board sign made.</w:t>
      </w:r>
    </w:p>
    <w:p w14:paraId="252CA5C2" w14:textId="77777777" w:rsidR="003658A6" w:rsidRDefault="003658A6" w:rsidP="003658A6">
      <w:pPr>
        <w:rPr>
          <w:bCs/>
          <w:sz w:val="22"/>
          <w:szCs w:val="22"/>
        </w:rPr>
      </w:pPr>
      <w:r>
        <w:rPr>
          <w:bCs/>
          <w:sz w:val="22"/>
          <w:szCs w:val="22"/>
        </w:rPr>
        <w:t xml:space="preserve"> </w:t>
      </w:r>
    </w:p>
    <w:p w14:paraId="3CDFCEA1" w14:textId="77777777" w:rsidR="003658A6" w:rsidRDefault="003658A6" w:rsidP="003658A6">
      <w:pPr>
        <w:rPr>
          <w:bCs/>
          <w:sz w:val="22"/>
          <w:szCs w:val="22"/>
        </w:rPr>
      </w:pPr>
      <w:r>
        <w:rPr>
          <w:b/>
          <w:sz w:val="22"/>
          <w:szCs w:val="22"/>
          <w:u w:val="single"/>
        </w:rPr>
        <w:t>Zoning/Building</w:t>
      </w:r>
      <w:r>
        <w:rPr>
          <w:bCs/>
          <w:sz w:val="22"/>
          <w:szCs w:val="22"/>
        </w:rPr>
        <w:t xml:space="preserve">:  Report given by Administrator. </w:t>
      </w:r>
    </w:p>
    <w:p w14:paraId="7106D771" w14:textId="49263BD8" w:rsidR="003658A6" w:rsidRDefault="003658A6" w:rsidP="003658A6">
      <w:pPr>
        <w:rPr>
          <w:bCs/>
          <w:sz w:val="22"/>
          <w:szCs w:val="22"/>
        </w:rPr>
      </w:pPr>
      <w:r w:rsidRPr="00303E16">
        <w:rPr>
          <w:b/>
          <w:sz w:val="22"/>
          <w:szCs w:val="22"/>
          <w:u w:val="single"/>
        </w:rPr>
        <w:t>Environmental Advisory Committee</w:t>
      </w:r>
      <w:r>
        <w:rPr>
          <w:bCs/>
          <w:sz w:val="22"/>
          <w:szCs w:val="22"/>
        </w:rPr>
        <w:t xml:space="preserve">: EAC Chairman gave an update to the board </w:t>
      </w:r>
      <w:r w:rsidR="00D37707">
        <w:rPr>
          <w:bCs/>
          <w:sz w:val="22"/>
          <w:szCs w:val="22"/>
        </w:rPr>
        <w:t xml:space="preserve">covering the 6 driving factors </w:t>
      </w:r>
      <w:r w:rsidR="007730EE">
        <w:rPr>
          <w:bCs/>
          <w:sz w:val="22"/>
          <w:szCs w:val="22"/>
        </w:rPr>
        <w:t xml:space="preserve">for </w:t>
      </w:r>
      <w:r>
        <w:rPr>
          <w:bCs/>
          <w:sz w:val="22"/>
          <w:szCs w:val="22"/>
        </w:rPr>
        <w:t xml:space="preserve">the Cooks Creek Conservation grant. Riverfest will take place on 7/13/24 at Silver Creek. EAC is planning more hikes in 2024. </w:t>
      </w:r>
    </w:p>
    <w:p w14:paraId="2E840BE7" w14:textId="16F9FBC7" w:rsidR="003658A6" w:rsidRDefault="003658A6" w:rsidP="003658A6">
      <w:pPr>
        <w:rPr>
          <w:bCs/>
          <w:sz w:val="22"/>
          <w:szCs w:val="22"/>
        </w:rPr>
      </w:pPr>
      <w:r>
        <w:rPr>
          <w:b/>
          <w:sz w:val="22"/>
          <w:szCs w:val="22"/>
          <w:u w:val="single"/>
        </w:rPr>
        <w:t>Durham Historical Society</w:t>
      </w:r>
      <w:r>
        <w:rPr>
          <w:bCs/>
          <w:sz w:val="22"/>
          <w:szCs w:val="22"/>
          <w:u w:val="single"/>
        </w:rPr>
        <w:t>:</w:t>
      </w:r>
      <w:r>
        <w:rPr>
          <w:bCs/>
          <w:sz w:val="22"/>
          <w:szCs w:val="22"/>
        </w:rPr>
        <w:t xml:space="preserve"> </w:t>
      </w:r>
      <w:bookmarkStart w:id="0" w:name="_Hlk145666913"/>
      <w:r>
        <w:rPr>
          <w:bCs/>
          <w:sz w:val="22"/>
          <w:szCs w:val="22"/>
        </w:rPr>
        <w:t xml:space="preserve">Dave Oleska </w:t>
      </w:r>
      <w:bookmarkEnd w:id="0"/>
      <w:r>
        <w:rPr>
          <w:bCs/>
          <w:sz w:val="22"/>
          <w:szCs w:val="22"/>
        </w:rPr>
        <w:t xml:space="preserve">reported the teacher’s visit to the mill was a success. Vice Chairman Genter asked what grade levels the teachers were affiliated with, Middle School. DHS is looking into selling the Indians paintings donated last year and use the funds for various DHS projects. </w:t>
      </w:r>
    </w:p>
    <w:p w14:paraId="1AC96E84" w14:textId="0F431833" w:rsidR="003658A6" w:rsidRDefault="003658A6" w:rsidP="003658A6">
      <w:pPr>
        <w:rPr>
          <w:bCs/>
          <w:sz w:val="22"/>
          <w:szCs w:val="22"/>
        </w:rPr>
      </w:pPr>
      <w:r>
        <w:rPr>
          <w:b/>
          <w:sz w:val="22"/>
          <w:szCs w:val="22"/>
          <w:u w:val="single"/>
        </w:rPr>
        <w:t>Riegelsville Library</w:t>
      </w:r>
      <w:r>
        <w:rPr>
          <w:bCs/>
          <w:sz w:val="22"/>
          <w:szCs w:val="22"/>
          <w:u w:val="single"/>
        </w:rPr>
        <w:t xml:space="preserve">:  </w:t>
      </w:r>
      <w:r w:rsidR="00303E16">
        <w:rPr>
          <w:bCs/>
          <w:sz w:val="22"/>
          <w:szCs w:val="22"/>
        </w:rPr>
        <w:t>Egg Hunt on 3/29 Spring Book sale May 17</w:t>
      </w:r>
      <w:r w:rsidR="00303E16" w:rsidRPr="00303E16">
        <w:rPr>
          <w:bCs/>
          <w:sz w:val="22"/>
          <w:szCs w:val="22"/>
          <w:vertAlign w:val="superscript"/>
        </w:rPr>
        <w:t>th</w:t>
      </w:r>
      <w:r w:rsidR="00303E16">
        <w:rPr>
          <w:bCs/>
          <w:sz w:val="22"/>
          <w:szCs w:val="22"/>
        </w:rPr>
        <w:t>, 18</w:t>
      </w:r>
      <w:r w:rsidR="00303E16" w:rsidRPr="00303E16">
        <w:rPr>
          <w:bCs/>
          <w:sz w:val="22"/>
          <w:szCs w:val="22"/>
          <w:vertAlign w:val="superscript"/>
        </w:rPr>
        <w:t>th</w:t>
      </w:r>
      <w:r w:rsidR="00303E16">
        <w:rPr>
          <w:bCs/>
          <w:sz w:val="22"/>
          <w:szCs w:val="22"/>
        </w:rPr>
        <w:t xml:space="preserve"> and 25</w:t>
      </w:r>
      <w:r w:rsidR="00303E16" w:rsidRPr="00303E16">
        <w:rPr>
          <w:bCs/>
          <w:sz w:val="22"/>
          <w:szCs w:val="22"/>
          <w:vertAlign w:val="superscript"/>
        </w:rPr>
        <w:t>th</w:t>
      </w:r>
      <w:r w:rsidR="00303E16">
        <w:rPr>
          <w:bCs/>
          <w:sz w:val="22"/>
          <w:szCs w:val="22"/>
        </w:rPr>
        <w:t xml:space="preserve"> Juggling program on June 15</w:t>
      </w:r>
      <w:r w:rsidR="00303E16">
        <w:rPr>
          <w:bCs/>
          <w:sz w:val="22"/>
          <w:szCs w:val="22"/>
          <w:vertAlign w:val="superscript"/>
        </w:rPr>
        <w:t>th</w:t>
      </w:r>
      <w:r w:rsidR="00303E16">
        <w:rPr>
          <w:bCs/>
          <w:sz w:val="22"/>
          <w:szCs w:val="22"/>
        </w:rPr>
        <w:t xml:space="preserve"> time TBA. </w:t>
      </w:r>
      <w:r>
        <w:rPr>
          <w:bCs/>
          <w:sz w:val="22"/>
          <w:szCs w:val="22"/>
        </w:rPr>
        <w:t xml:space="preserve"> American Swedish Society presents the Viking Experience on August 7</w:t>
      </w:r>
      <w:r>
        <w:rPr>
          <w:bCs/>
          <w:sz w:val="22"/>
          <w:szCs w:val="22"/>
          <w:vertAlign w:val="superscript"/>
        </w:rPr>
        <w:t>th</w:t>
      </w:r>
      <w:r>
        <w:rPr>
          <w:bCs/>
          <w:sz w:val="22"/>
          <w:szCs w:val="22"/>
        </w:rPr>
        <w:t xml:space="preserve"> time TBA. </w:t>
      </w:r>
    </w:p>
    <w:p w14:paraId="3CA19060" w14:textId="35B69646" w:rsidR="003658A6" w:rsidRDefault="003658A6" w:rsidP="003658A6">
      <w:pPr>
        <w:rPr>
          <w:bCs/>
          <w:sz w:val="22"/>
          <w:szCs w:val="22"/>
        </w:rPr>
      </w:pPr>
      <w:r w:rsidRPr="008733F8">
        <w:rPr>
          <w:b/>
          <w:sz w:val="22"/>
          <w:szCs w:val="22"/>
          <w:u w:val="single"/>
        </w:rPr>
        <w:t>Planning Commission</w:t>
      </w:r>
      <w:r w:rsidRPr="008733F8">
        <w:rPr>
          <w:bCs/>
          <w:sz w:val="22"/>
          <w:szCs w:val="22"/>
        </w:rPr>
        <w:t>:</w:t>
      </w:r>
      <w:r>
        <w:rPr>
          <w:bCs/>
          <w:sz w:val="22"/>
          <w:szCs w:val="22"/>
        </w:rPr>
        <w:t xml:space="preserve"> </w:t>
      </w:r>
      <w:r w:rsidR="003C10D8">
        <w:rPr>
          <w:bCs/>
          <w:sz w:val="22"/>
          <w:szCs w:val="22"/>
        </w:rPr>
        <w:t>Reviewed Conditional use application, recommendation sent to the solicitor. Johanna Che</w:t>
      </w:r>
      <w:r w:rsidR="000300E5">
        <w:rPr>
          <w:bCs/>
          <w:sz w:val="22"/>
          <w:szCs w:val="22"/>
        </w:rPr>
        <w:t xml:space="preserve">hi and </w:t>
      </w:r>
      <w:r w:rsidR="003333B1">
        <w:rPr>
          <w:bCs/>
          <w:sz w:val="22"/>
          <w:szCs w:val="22"/>
        </w:rPr>
        <w:t>Wendy</w:t>
      </w:r>
      <w:r w:rsidR="000300E5">
        <w:rPr>
          <w:bCs/>
          <w:sz w:val="22"/>
          <w:szCs w:val="22"/>
        </w:rPr>
        <w:t xml:space="preserve"> Badman will be </w:t>
      </w:r>
      <w:r w:rsidR="003333B1">
        <w:rPr>
          <w:bCs/>
          <w:sz w:val="22"/>
          <w:szCs w:val="22"/>
        </w:rPr>
        <w:t>consulting with the EAC on common issues.</w:t>
      </w:r>
    </w:p>
    <w:p w14:paraId="1D2C8539" w14:textId="7FA7757C" w:rsidR="003658A6" w:rsidRDefault="003658A6" w:rsidP="003658A6">
      <w:pPr>
        <w:rPr>
          <w:bCs/>
          <w:sz w:val="22"/>
          <w:szCs w:val="22"/>
        </w:rPr>
      </w:pPr>
      <w:r>
        <w:rPr>
          <w:b/>
          <w:sz w:val="22"/>
          <w:szCs w:val="22"/>
          <w:u w:val="single"/>
        </w:rPr>
        <w:t>PRFR Report</w:t>
      </w:r>
      <w:r>
        <w:rPr>
          <w:bCs/>
          <w:sz w:val="22"/>
          <w:szCs w:val="22"/>
        </w:rPr>
        <w:t xml:space="preserve">: </w:t>
      </w:r>
      <w:r w:rsidR="003333B1">
        <w:rPr>
          <w:bCs/>
          <w:sz w:val="22"/>
          <w:szCs w:val="22"/>
        </w:rPr>
        <w:t xml:space="preserve">Commissioner Mease </w:t>
      </w:r>
      <w:r w:rsidR="00350656">
        <w:rPr>
          <w:bCs/>
          <w:sz w:val="22"/>
          <w:szCs w:val="22"/>
        </w:rPr>
        <w:t>reported meeting</w:t>
      </w:r>
      <w:r w:rsidR="00B04B2F">
        <w:rPr>
          <w:bCs/>
          <w:sz w:val="22"/>
          <w:szCs w:val="22"/>
        </w:rPr>
        <w:t>s</w:t>
      </w:r>
      <w:r w:rsidR="00350656">
        <w:rPr>
          <w:bCs/>
          <w:sz w:val="22"/>
          <w:szCs w:val="22"/>
        </w:rPr>
        <w:t xml:space="preserve"> with </w:t>
      </w:r>
      <w:r w:rsidR="0030040E">
        <w:rPr>
          <w:bCs/>
          <w:sz w:val="22"/>
          <w:szCs w:val="22"/>
        </w:rPr>
        <w:t xml:space="preserve">the township supervisors </w:t>
      </w:r>
      <w:r w:rsidR="00AF49AF">
        <w:rPr>
          <w:bCs/>
          <w:sz w:val="22"/>
          <w:szCs w:val="22"/>
        </w:rPr>
        <w:t>are</w:t>
      </w:r>
      <w:r w:rsidR="0030040E">
        <w:rPr>
          <w:bCs/>
          <w:sz w:val="22"/>
          <w:szCs w:val="22"/>
        </w:rPr>
        <w:t xml:space="preserve"> going well, nest meeting is in May. They are working on </w:t>
      </w:r>
      <w:r w:rsidR="00B04B2F">
        <w:rPr>
          <w:bCs/>
          <w:sz w:val="22"/>
          <w:szCs w:val="22"/>
        </w:rPr>
        <w:t xml:space="preserve">a </w:t>
      </w:r>
      <w:r w:rsidR="00BF0056">
        <w:rPr>
          <w:bCs/>
          <w:sz w:val="22"/>
          <w:szCs w:val="22"/>
        </w:rPr>
        <w:t>stipend</w:t>
      </w:r>
      <w:r w:rsidR="00B04B2F">
        <w:rPr>
          <w:bCs/>
          <w:sz w:val="22"/>
          <w:szCs w:val="22"/>
        </w:rPr>
        <w:t xml:space="preserve"> program.</w:t>
      </w:r>
      <w:r w:rsidR="0028781E">
        <w:rPr>
          <w:bCs/>
          <w:sz w:val="22"/>
          <w:szCs w:val="22"/>
        </w:rPr>
        <w:t xml:space="preserve"> Durham had </w:t>
      </w:r>
      <w:r w:rsidR="005541FE">
        <w:rPr>
          <w:bCs/>
          <w:sz w:val="22"/>
          <w:szCs w:val="22"/>
        </w:rPr>
        <w:t xml:space="preserve">42 fire calls and 7 EMS calls in </w:t>
      </w:r>
      <w:r w:rsidR="00AF49AF">
        <w:rPr>
          <w:bCs/>
          <w:sz w:val="22"/>
          <w:szCs w:val="22"/>
        </w:rPr>
        <w:t xml:space="preserve">2023.Fund drive </w:t>
      </w:r>
      <w:r w:rsidR="00313636">
        <w:rPr>
          <w:bCs/>
          <w:sz w:val="22"/>
          <w:szCs w:val="22"/>
        </w:rPr>
        <w:t xml:space="preserve">will going out shortly. L. Oleska asked that events have </w:t>
      </w:r>
      <w:r w:rsidR="001D04A7">
        <w:rPr>
          <w:bCs/>
          <w:sz w:val="22"/>
          <w:szCs w:val="22"/>
        </w:rPr>
        <w:t>which station will host written more clearly.</w:t>
      </w:r>
      <w:r w:rsidR="00524B23">
        <w:rPr>
          <w:bCs/>
          <w:sz w:val="22"/>
          <w:szCs w:val="22"/>
        </w:rPr>
        <w:t xml:space="preserve"> Vice Chairman Gentner </w:t>
      </w:r>
      <w:r w:rsidR="00CE414B">
        <w:rPr>
          <w:bCs/>
          <w:sz w:val="22"/>
          <w:szCs w:val="22"/>
        </w:rPr>
        <w:t xml:space="preserve">and Jeff Mease </w:t>
      </w:r>
      <w:r w:rsidR="009E0079">
        <w:rPr>
          <w:bCs/>
          <w:sz w:val="22"/>
          <w:szCs w:val="22"/>
        </w:rPr>
        <w:t xml:space="preserve">spoke about volunteer daytime drivers. </w:t>
      </w:r>
      <w:r w:rsidR="00982BAB">
        <w:rPr>
          <w:bCs/>
          <w:sz w:val="22"/>
          <w:szCs w:val="22"/>
        </w:rPr>
        <w:t xml:space="preserve">B. </w:t>
      </w:r>
      <w:r w:rsidR="009D1286">
        <w:rPr>
          <w:bCs/>
          <w:sz w:val="22"/>
          <w:szCs w:val="22"/>
        </w:rPr>
        <w:t>Timochenko</w:t>
      </w:r>
      <w:r w:rsidR="00426573">
        <w:rPr>
          <w:bCs/>
          <w:sz w:val="22"/>
          <w:szCs w:val="22"/>
        </w:rPr>
        <w:t xml:space="preserve"> thanked PRFR members for their service, asked about Foam used and hangin</w:t>
      </w:r>
      <w:r w:rsidR="009D1286">
        <w:rPr>
          <w:bCs/>
          <w:sz w:val="22"/>
          <w:szCs w:val="22"/>
        </w:rPr>
        <w:t>g a banner to advertise EAC event.</w:t>
      </w:r>
    </w:p>
    <w:p w14:paraId="4FFFA716" w14:textId="77777777" w:rsidR="003658A6" w:rsidRDefault="003658A6" w:rsidP="003658A6">
      <w:pPr>
        <w:rPr>
          <w:b/>
          <w:bCs/>
          <w:sz w:val="22"/>
          <w:szCs w:val="22"/>
          <w:u w:val="single"/>
        </w:rPr>
      </w:pPr>
      <w:r>
        <w:rPr>
          <w:b/>
          <w:bCs/>
          <w:sz w:val="22"/>
          <w:szCs w:val="22"/>
          <w:u w:val="single"/>
        </w:rPr>
        <w:t>PSA</w:t>
      </w:r>
      <w:r>
        <w:rPr>
          <w:sz w:val="22"/>
          <w:szCs w:val="22"/>
          <w:u w:val="single"/>
        </w:rPr>
        <w:t>:</w:t>
      </w:r>
      <w:r>
        <w:rPr>
          <w:b/>
          <w:bCs/>
          <w:sz w:val="22"/>
          <w:szCs w:val="22"/>
          <w:u w:val="single"/>
        </w:rPr>
        <w:t xml:space="preserve"> </w:t>
      </w:r>
    </w:p>
    <w:p w14:paraId="1DB9C67E" w14:textId="77777777" w:rsidR="003658A6" w:rsidRDefault="003658A6" w:rsidP="003658A6">
      <w:pPr>
        <w:pStyle w:val="ListParagraph"/>
        <w:numPr>
          <w:ilvl w:val="0"/>
          <w:numId w:val="1"/>
        </w:numPr>
        <w:rPr>
          <w:bCs/>
          <w:sz w:val="22"/>
          <w:szCs w:val="22"/>
        </w:rPr>
      </w:pPr>
      <w:r>
        <w:rPr>
          <w:bCs/>
          <w:sz w:val="22"/>
          <w:szCs w:val="22"/>
        </w:rPr>
        <w:t>Conditional use hearing Monday March 18</w:t>
      </w:r>
      <w:r>
        <w:rPr>
          <w:bCs/>
          <w:sz w:val="22"/>
          <w:szCs w:val="22"/>
          <w:vertAlign w:val="superscript"/>
        </w:rPr>
        <w:t>th</w:t>
      </w:r>
      <w:r>
        <w:rPr>
          <w:bCs/>
          <w:sz w:val="22"/>
          <w:szCs w:val="22"/>
        </w:rPr>
        <w:t xml:space="preserve">, 2024, 7pm for 2881 Gallows Hill Road. </w:t>
      </w:r>
    </w:p>
    <w:p w14:paraId="7B009EE5" w14:textId="77777777" w:rsidR="003658A6" w:rsidRDefault="003658A6" w:rsidP="003658A6">
      <w:pPr>
        <w:pStyle w:val="ListParagraph"/>
        <w:numPr>
          <w:ilvl w:val="0"/>
          <w:numId w:val="2"/>
        </w:numPr>
        <w:rPr>
          <w:bCs/>
          <w:sz w:val="22"/>
          <w:szCs w:val="22"/>
        </w:rPr>
      </w:pPr>
      <w:r>
        <w:rPr>
          <w:bCs/>
          <w:sz w:val="22"/>
          <w:szCs w:val="22"/>
        </w:rPr>
        <w:t>Closed Friday March 29</w:t>
      </w:r>
      <w:r>
        <w:rPr>
          <w:bCs/>
          <w:sz w:val="22"/>
          <w:szCs w:val="22"/>
          <w:vertAlign w:val="superscript"/>
        </w:rPr>
        <w:t>th</w:t>
      </w:r>
      <w:r>
        <w:rPr>
          <w:bCs/>
          <w:sz w:val="22"/>
          <w:szCs w:val="22"/>
        </w:rPr>
        <w:t>, 2024.</w:t>
      </w:r>
    </w:p>
    <w:p w14:paraId="61DCB033" w14:textId="77777777" w:rsidR="003658A6" w:rsidRDefault="003658A6" w:rsidP="003658A6">
      <w:pPr>
        <w:pStyle w:val="ListParagraph"/>
        <w:numPr>
          <w:ilvl w:val="0"/>
          <w:numId w:val="2"/>
        </w:numPr>
        <w:rPr>
          <w:bCs/>
          <w:sz w:val="22"/>
          <w:szCs w:val="22"/>
        </w:rPr>
      </w:pPr>
      <w:r>
        <w:rPr>
          <w:bCs/>
          <w:sz w:val="22"/>
          <w:szCs w:val="22"/>
        </w:rPr>
        <w:t>PRFR Spaghetti dinner Friday March 29</w:t>
      </w:r>
      <w:r>
        <w:rPr>
          <w:bCs/>
          <w:sz w:val="22"/>
          <w:szCs w:val="22"/>
          <w:vertAlign w:val="superscript"/>
        </w:rPr>
        <w:t>th</w:t>
      </w:r>
      <w:r>
        <w:rPr>
          <w:bCs/>
          <w:sz w:val="22"/>
          <w:szCs w:val="22"/>
        </w:rPr>
        <w:t xml:space="preserve"> 5-7pm at Springtown station. </w:t>
      </w:r>
    </w:p>
    <w:p w14:paraId="6A607BDA" w14:textId="77777777" w:rsidR="003658A6" w:rsidRDefault="003658A6" w:rsidP="003658A6">
      <w:pPr>
        <w:pStyle w:val="ListParagraph"/>
        <w:numPr>
          <w:ilvl w:val="0"/>
          <w:numId w:val="2"/>
        </w:numPr>
        <w:rPr>
          <w:bCs/>
          <w:sz w:val="22"/>
          <w:szCs w:val="22"/>
        </w:rPr>
      </w:pPr>
      <w:r>
        <w:rPr>
          <w:bCs/>
          <w:sz w:val="22"/>
          <w:szCs w:val="22"/>
        </w:rPr>
        <w:t>Cooks Creek Roadside Clean up April 6</w:t>
      </w:r>
      <w:r>
        <w:rPr>
          <w:bCs/>
          <w:sz w:val="22"/>
          <w:szCs w:val="22"/>
          <w:vertAlign w:val="superscript"/>
        </w:rPr>
        <w:t>th</w:t>
      </w:r>
      <w:r>
        <w:rPr>
          <w:bCs/>
          <w:sz w:val="22"/>
          <w:szCs w:val="22"/>
        </w:rPr>
        <w:t xml:space="preserve"> 9am to 4pm at PRFR Springtown station. </w:t>
      </w:r>
    </w:p>
    <w:p w14:paraId="127C468B" w14:textId="77777777" w:rsidR="003658A6" w:rsidRDefault="003658A6" w:rsidP="003658A6">
      <w:pPr>
        <w:pStyle w:val="ListParagraph"/>
        <w:numPr>
          <w:ilvl w:val="0"/>
          <w:numId w:val="3"/>
        </w:numPr>
        <w:rPr>
          <w:bCs/>
          <w:sz w:val="22"/>
          <w:szCs w:val="22"/>
        </w:rPr>
      </w:pPr>
      <w:r>
        <w:rPr>
          <w:bCs/>
          <w:sz w:val="22"/>
        </w:rPr>
        <w:t>Lg. Item Clean-up Day: Saturday April 20</w:t>
      </w:r>
      <w:r>
        <w:rPr>
          <w:bCs/>
          <w:sz w:val="22"/>
          <w:vertAlign w:val="superscript"/>
        </w:rPr>
        <w:t>th</w:t>
      </w:r>
      <w:r>
        <w:rPr>
          <w:bCs/>
          <w:sz w:val="22"/>
        </w:rPr>
        <w:t xml:space="preserve"> 8am to 12pm at public works building.</w:t>
      </w:r>
    </w:p>
    <w:p w14:paraId="44AB0EFF" w14:textId="77777777" w:rsidR="003658A6" w:rsidRDefault="003658A6" w:rsidP="003658A6">
      <w:pPr>
        <w:pStyle w:val="ListParagraph"/>
        <w:numPr>
          <w:ilvl w:val="0"/>
          <w:numId w:val="4"/>
        </w:numPr>
        <w:rPr>
          <w:bCs/>
          <w:sz w:val="22"/>
          <w:szCs w:val="22"/>
        </w:rPr>
      </w:pPr>
      <w:r>
        <w:rPr>
          <w:bCs/>
          <w:sz w:val="22"/>
          <w:szCs w:val="22"/>
        </w:rPr>
        <w:t>Please return your UBREMS subscription and your PRFR fund drive donations.</w:t>
      </w:r>
    </w:p>
    <w:p w14:paraId="716B37EE" w14:textId="77777777" w:rsidR="003658A6" w:rsidRDefault="003658A6" w:rsidP="003658A6">
      <w:pPr>
        <w:pStyle w:val="ListParagraph"/>
        <w:numPr>
          <w:ilvl w:val="0"/>
          <w:numId w:val="4"/>
        </w:numPr>
        <w:rPr>
          <w:bCs/>
          <w:sz w:val="22"/>
          <w:szCs w:val="22"/>
        </w:rPr>
      </w:pPr>
      <w:r>
        <w:rPr>
          <w:bCs/>
          <w:sz w:val="22"/>
          <w:szCs w:val="22"/>
        </w:rPr>
        <w:t>Riegelsville Public Library Event: American Swedish Society presents the Viking Experience on August 7</w:t>
      </w:r>
      <w:r>
        <w:rPr>
          <w:bCs/>
          <w:sz w:val="22"/>
          <w:szCs w:val="22"/>
          <w:vertAlign w:val="superscript"/>
        </w:rPr>
        <w:t>th</w:t>
      </w:r>
      <w:r>
        <w:rPr>
          <w:bCs/>
          <w:sz w:val="22"/>
          <w:szCs w:val="22"/>
        </w:rPr>
        <w:t xml:space="preserve"> time TBA. </w:t>
      </w:r>
    </w:p>
    <w:p w14:paraId="394DA9DC" w14:textId="77777777" w:rsidR="003658A6" w:rsidRDefault="003658A6" w:rsidP="003658A6">
      <w:pPr>
        <w:pStyle w:val="ListParagraph"/>
        <w:numPr>
          <w:ilvl w:val="0"/>
          <w:numId w:val="4"/>
        </w:numPr>
        <w:rPr>
          <w:bCs/>
          <w:sz w:val="22"/>
          <w:szCs w:val="22"/>
        </w:rPr>
      </w:pPr>
      <w:r>
        <w:rPr>
          <w:bCs/>
          <w:sz w:val="22"/>
          <w:szCs w:val="22"/>
        </w:rPr>
        <w:t>Riegelsville Public Library Event: Juggling program on June 15</w:t>
      </w:r>
      <w:r>
        <w:rPr>
          <w:bCs/>
          <w:sz w:val="22"/>
          <w:szCs w:val="22"/>
          <w:vertAlign w:val="superscript"/>
        </w:rPr>
        <w:t>th</w:t>
      </w:r>
      <w:r>
        <w:rPr>
          <w:bCs/>
          <w:sz w:val="22"/>
          <w:szCs w:val="22"/>
        </w:rPr>
        <w:t xml:space="preserve"> time TBA</w:t>
      </w:r>
    </w:p>
    <w:p w14:paraId="737A3542" w14:textId="77777777" w:rsidR="003658A6" w:rsidRDefault="003658A6" w:rsidP="003658A6">
      <w:pPr>
        <w:pStyle w:val="ListParagraph"/>
        <w:rPr>
          <w:bCs/>
          <w:sz w:val="22"/>
          <w:szCs w:val="22"/>
        </w:rPr>
      </w:pPr>
    </w:p>
    <w:p w14:paraId="325A2B19" w14:textId="51AAC278" w:rsidR="003658A6" w:rsidRDefault="003658A6" w:rsidP="003658A6">
      <w:pPr>
        <w:rPr>
          <w:bCs/>
          <w:sz w:val="22"/>
          <w:szCs w:val="22"/>
        </w:rPr>
      </w:pPr>
      <w:r>
        <w:rPr>
          <w:b/>
          <w:sz w:val="22"/>
          <w:szCs w:val="22"/>
          <w:u w:val="single"/>
        </w:rPr>
        <w:t>Public Comment</w:t>
      </w:r>
      <w:r w:rsidR="00606808">
        <w:rPr>
          <w:bCs/>
          <w:sz w:val="22"/>
          <w:szCs w:val="22"/>
        </w:rPr>
        <w:t xml:space="preserve">: </w:t>
      </w:r>
      <w:r w:rsidR="00A67F29">
        <w:rPr>
          <w:bCs/>
          <w:sz w:val="22"/>
          <w:szCs w:val="22"/>
        </w:rPr>
        <w:t xml:space="preserve">K. Clark spoke of </w:t>
      </w:r>
      <w:r w:rsidR="00716CC5">
        <w:rPr>
          <w:bCs/>
          <w:sz w:val="22"/>
          <w:szCs w:val="22"/>
        </w:rPr>
        <w:t>a $275.00 and</w:t>
      </w:r>
      <w:r w:rsidR="00992DBE">
        <w:rPr>
          <w:bCs/>
          <w:sz w:val="22"/>
          <w:szCs w:val="22"/>
        </w:rPr>
        <w:t xml:space="preserve"> a 45-minute wait</w:t>
      </w:r>
      <w:r w:rsidR="00784AAE">
        <w:rPr>
          <w:bCs/>
          <w:sz w:val="22"/>
          <w:szCs w:val="22"/>
        </w:rPr>
        <w:t xml:space="preserve"> time </w:t>
      </w:r>
      <w:r w:rsidR="00233E25">
        <w:rPr>
          <w:bCs/>
          <w:sz w:val="22"/>
          <w:szCs w:val="22"/>
        </w:rPr>
        <w:t>when a call was made for an ambulance in December</w:t>
      </w:r>
      <w:r w:rsidR="009B45A4">
        <w:rPr>
          <w:bCs/>
          <w:sz w:val="22"/>
          <w:szCs w:val="22"/>
        </w:rPr>
        <w:t xml:space="preserve">. </w:t>
      </w:r>
      <w:r w:rsidR="00992DBE">
        <w:rPr>
          <w:bCs/>
          <w:sz w:val="22"/>
          <w:szCs w:val="22"/>
        </w:rPr>
        <w:t xml:space="preserve">Admin </w:t>
      </w:r>
      <w:r w:rsidR="000A5E8B">
        <w:rPr>
          <w:bCs/>
          <w:sz w:val="22"/>
          <w:szCs w:val="22"/>
        </w:rPr>
        <w:t xml:space="preserve">to let UBREMS rep A. Mills </w:t>
      </w:r>
      <w:r w:rsidR="0055029D">
        <w:rPr>
          <w:bCs/>
          <w:sz w:val="22"/>
          <w:szCs w:val="22"/>
        </w:rPr>
        <w:t>know.</w:t>
      </w:r>
    </w:p>
    <w:p w14:paraId="48343D51" w14:textId="77777777" w:rsidR="003658A6" w:rsidRDefault="003658A6" w:rsidP="003658A6">
      <w:pPr>
        <w:rPr>
          <w:bCs/>
          <w:sz w:val="22"/>
          <w:szCs w:val="22"/>
        </w:rPr>
      </w:pPr>
    </w:p>
    <w:p w14:paraId="17212119" w14:textId="77777777" w:rsidR="003658A6" w:rsidRDefault="003658A6" w:rsidP="003658A6">
      <w:pPr>
        <w:rPr>
          <w:bCs/>
          <w:sz w:val="22"/>
          <w:szCs w:val="22"/>
        </w:rPr>
      </w:pPr>
      <w:r>
        <w:rPr>
          <w:bCs/>
          <w:sz w:val="22"/>
          <w:szCs w:val="22"/>
        </w:rPr>
        <w:t>Chairman Millett thanked everyone for attending</w:t>
      </w:r>
      <w:r>
        <w:rPr>
          <w:bCs/>
          <w:sz w:val="22"/>
          <w:szCs w:val="22"/>
          <w:u w:val="single"/>
        </w:rPr>
        <w:t xml:space="preserve">. </w:t>
      </w:r>
    </w:p>
    <w:p w14:paraId="6CFF794C" w14:textId="29D83D9F" w:rsidR="003658A6" w:rsidRDefault="003658A6" w:rsidP="003658A6">
      <w:pPr>
        <w:rPr>
          <w:bCs/>
          <w:sz w:val="22"/>
          <w:szCs w:val="22"/>
        </w:rPr>
      </w:pPr>
      <w:r>
        <w:rPr>
          <w:b/>
          <w:sz w:val="22"/>
          <w:szCs w:val="22"/>
          <w:u w:val="single"/>
        </w:rPr>
        <w:t>Motion to Close</w:t>
      </w:r>
      <w:r>
        <w:rPr>
          <w:bCs/>
          <w:sz w:val="22"/>
          <w:szCs w:val="22"/>
        </w:rPr>
        <w:t>: Motion by BM 2</w:t>
      </w:r>
      <w:r>
        <w:rPr>
          <w:bCs/>
          <w:sz w:val="22"/>
          <w:szCs w:val="22"/>
          <w:vertAlign w:val="superscript"/>
        </w:rPr>
        <w:t>nd</w:t>
      </w:r>
      <w:r>
        <w:rPr>
          <w:bCs/>
          <w:sz w:val="22"/>
          <w:szCs w:val="22"/>
        </w:rPr>
        <w:t xml:space="preserve"> by </w:t>
      </w:r>
      <w:r w:rsidR="0055029D">
        <w:rPr>
          <w:bCs/>
          <w:sz w:val="22"/>
          <w:szCs w:val="22"/>
        </w:rPr>
        <w:t>RJ</w:t>
      </w:r>
      <w:r>
        <w:rPr>
          <w:bCs/>
          <w:sz w:val="22"/>
          <w:szCs w:val="22"/>
        </w:rPr>
        <w:t xml:space="preserve"> Vote </w:t>
      </w:r>
      <w:r w:rsidR="0055029D">
        <w:rPr>
          <w:bCs/>
          <w:sz w:val="22"/>
          <w:szCs w:val="22"/>
        </w:rPr>
        <w:t>3</w:t>
      </w:r>
      <w:r>
        <w:rPr>
          <w:bCs/>
          <w:sz w:val="22"/>
          <w:szCs w:val="22"/>
        </w:rPr>
        <w:t>-0-0</w:t>
      </w:r>
    </w:p>
    <w:p w14:paraId="1FDD41D0" w14:textId="4A70549F" w:rsidR="003658A6" w:rsidRDefault="003658A6" w:rsidP="003658A6">
      <w:pPr>
        <w:rPr>
          <w:bCs/>
          <w:sz w:val="22"/>
          <w:szCs w:val="22"/>
        </w:rPr>
      </w:pPr>
      <w:r>
        <w:rPr>
          <w:bCs/>
          <w:sz w:val="22"/>
          <w:szCs w:val="22"/>
        </w:rPr>
        <w:t>Time Closed: 8:</w:t>
      </w:r>
      <w:r w:rsidR="000609FA">
        <w:rPr>
          <w:bCs/>
          <w:sz w:val="22"/>
          <w:szCs w:val="22"/>
        </w:rPr>
        <w:t>14</w:t>
      </w:r>
      <w:r>
        <w:rPr>
          <w:bCs/>
          <w:sz w:val="22"/>
          <w:szCs w:val="22"/>
        </w:rPr>
        <w:t>pm</w:t>
      </w:r>
    </w:p>
    <w:p w14:paraId="06327CF1" w14:textId="77777777" w:rsidR="003658A6" w:rsidRDefault="003658A6" w:rsidP="003658A6">
      <w:r>
        <w:t xml:space="preserve"> </w:t>
      </w:r>
    </w:p>
    <w:p w14:paraId="59EFDBC0" w14:textId="77777777" w:rsidR="003658A6" w:rsidRDefault="003658A6" w:rsidP="003658A6"/>
    <w:p w14:paraId="61CE4969" w14:textId="77777777" w:rsidR="003658A6" w:rsidRDefault="003658A6" w:rsidP="003658A6"/>
    <w:p w14:paraId="41E33A3B" w14:textId="77777777" w:rsidR="003658A6" w:rsidRDefault="003658A6" w:rsidP="003658A6"/>
    <w:p w14:paraId="453DB14A" w14:textId="77777777" w:rsidR="003658A6" w:rsidRDefault="003658A6" w:rsidP="003658A6">
      <w:r>
        <w:t>_____________________        ______________________            ______________________</w:t>
      </w:r>
    </w:p>
    <w:p w14:paraId="6AC74523" w14:textId="77777777" w:rsidR="003658A6" w:rsidRDefault="003658A6" w:rsidP="003658A6">
      <w:r>
        <w:t xml:space="preserve">         Chairman</w:t>
      </w:r>
      <w:r>
        <w:tab/>
      </w:r>
      <w:r>
        <w:tab/>
      </w:r>
      <w:r>
        <w:tab/>
        <w:t>Vice Chairman</w:t>
      </w:r>
      <w:r>
        <w:tab/>
      </w:r>
      <w:r>
        <w:tab/>
      </w:r>
      <w:r>
        <w:tab/>
        <w:t>Treasurer</w:t>
      </w:r>
    </w:p>
    <w:p w14:paraId="79B44713" w14:textId="77777777" w:rsidR="003658A6" w:rsidRDefault="003658A6" w:rsidP="003658A6"/>
    <w:p w14:paraId="14178B62" w14:textId="77777777" w:rsidR="003658A6" w:rsidRDefault="003658A6" w:rsidP="003658A6"/>
    <w:p w14:paraId="664ADC3B" w14:textId="77777777" w:rsidR="003658A6" w:rsidRDefault="003658A6" w:rsidP="003658A6"/>
    <w:p w14:paraId="60EFB506" w14:textId="77777777" w:rsidR="003658A6" w:rsidRDefault="003658A6" w:rsidP="003658A6"/>
    <w:p w14:paraId="60DD4761" w14:textId="77777777" w:rsidR="00A33132" w:rsidRDefault="00A33132"/>
    <w:sectPr w:rsidR="00A3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1EA9"/>
    <w:multiLevelType w:val="hybridMultilevel"/>
    <w:tmpl w:val="EB5A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DE5BDC"/>
    <w:multiLevelType w:val="hybridMultilevel"/>
    <w:tmpl w:val="AD44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577C07"/>
    <w:multiLevelType w:val="hybridMultilevel"/>
    <w:tmpl w:val="1FF8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600271"/>
    <w:multiLevelType w:val="hybridMultilevel"/>
    <w:tmpl w:val="D394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0990839">
    <w:abstractNumId w:val="0"/>
  </w:num>
  <w:num w:numId="2" w16cid:durableId="1969237044">
    <w:abstractNumId w:val="1"/>
  </w:num>
  <w:num w:numId="3" w16cid:durableId="962922875">
    <w:abstractNumId w:val="3"/>
  </w:num>
  <w:num w:numId="4" w16cid:durableId="96490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A6"/>
    <w:rsid w:val="000300E5"/>
    <w:rsid w:val="000609FA"/>
    <w:rsid w:val="000A5E8B"/>
    <w:rsid w:val="001D04A7"/>
    <w:rsid w:val="00233E25"/>
    <w:rsid w:val="0028781E"/>
    <w:rsid w:val="0030040E"/>
    <w:rsid w:val="00303E16"/>
    <w:rsid w:val="00313636"/>
    <w:rsid w:val="003333B1"/>
    <w:rsid w:val="00350656"/>
    <w:rsid w:val="003658A6"/>
    <w:rsid w:val="003C10D8"/>
    <w:rsid w:val="00426573"/>
    <w:rsid w:val="00524B23"/>
    <w:rsid w:val="0055029D"/>
    <w:rsid w:val="005541FE"/>
    <w:rsid w:val="00606808"/>
    <w:rsid w:val="00716CC5"/>
    <w:rsid w:val="007730EE"/>
    <w:rsid w:val="00784AAE"/>
    <w:rsid w:val="007E12DB"/>
    <w:rsid w:val="008733F8"/>
    <w:rsid w:val="00982BAB"/>
    <w:rsid w:val="00992DBE"/>
    <w:rsid w:val="009B45A4"/>
    <w:rsid w:val="009D1286"/>
    <w:rsid w:val="009E0079"/>
    <w:rsid w:val="00A33132"/>
    <w:rsid w:val="00A67F29"/>
    <w:rsid w:val="00AF49AF"/>
    <w:rsid w:val="00B04B2F"/>
    <w:rsid w:val="00BF0056"/>
    <w:rsid w:val="00CE414B"/>
    <w:rsid w:val="00D3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DDEE"/>
  <w15:chartTrackingRefBased/>
  <w15:docId w15:val="{CE091570-C457-46B7-9937-EC4B49E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8A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658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58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58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58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58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58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58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58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58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58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58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58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58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58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58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58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58A6"/>
    <w:rPr>
      <w:rFonts w:eastAsiaTheme="majorEastAsia" w:cstheme="majorBidi"/>
      <w:color w:val="272727" w:themeColor="text1" w:themeTint="D8"/>
    </w:rPr>
  </w:style>
  <w:style w:type="paragraph" w:styleId="Title">
    <w:name w:val="Title"/>
    <w:basedOn w:val="Normal"/>
    <w:next w:val="Normal"/>
    <w:link w:val="TitleChar"/>
    <w:uiPriority w:val="10"/>
    <w:qFormat/>
    <w:rsid w:val="003658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58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58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58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58A6"/>
    <w:pPr>
      <w:spacing w:before="160"/>
      <w:jc w:val="center"/>
    </w:pPr>
    <w:rPr>
      <w:i/>
      <w:iCs/>
      <w:color w:val="404040" w:themeColor="text1" w:themeTint="BF"/>
    </w:rPr>
  </w:style>
  <w:style w:type="character" w:customStyle="1" w:styleId="QuoteChar">
    <w:name w:val="Quote Char"/>
    <w:basedOn w:val="DefaultParagraphFont"/>
    <w:link w:val="Quote"/>
    <w:uiPriority w:val="29"/>
    <w:rsid w:val="003658A6"/>
    <w:rPr>
      <w:i/>
      <w:iCs/>
      <w:color w:val="404040" w:themeColor="text1" w:themeTint="BF"/>
    </w:rPr>
  </w:style>
  <w:style w:type="paragraph" w:styleId="ListParagraph">
    <w:name w:val="List Paragraph"/>
    <w:basedOn w:val="Normal"/>
    <w:uiPriority w:val="34"/>
    <w:qFormat/>
    <w:rsid w:val="003658A6"/>
    <w:pPr>
      <w:ind w:left="720"/>
      <w:contextualSpacing/>
    </w:pPr>
  </w:style>
  <w:style w:type="character" w:styleId="IntenseEmphasis">
    <w:name w:val="Intense Emphasis"/>
    <w:basedOn w:val="DefaultParagraphFont"/>
    <w:uiPriority w:val="21"/>
    <w:qFormat/>
    <w:rsid w:val="003658A6"/>
    <w:rPr>
      <w:i/>
      <w:iCs/>
      <w:color w:val="0F4761" w:themeColor="accent1" w:themeShade="BF"/>
    </w:rPr>
  </w:style>
  <w:style w:type="paragraph" w:styleId="IntenseQuote">
    <w:name w:val="Intense Quote"/>
    <w:basedOn w:val="Normal"/>
    <w:next w:val="Normal"/>
    <w:link w:val="IntenseQuoteChar"/>
    <w:uiPriority w:val="30"/>
    <w:qFormat/>
    <w:rsid w:val="003658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58A6"/>
    <w:rPr>
      <w:i/>
      <w:iCs/>
      <w:color w:val="0F4761" w:themeColor="accent1" w:themeShade="BF"/>
    </w:rPr>
  </w:style>
  <w:style w:type="character" w:styleId="IntenseReference">
    <w:name w:val="Intense Reference"/>
    <w:basedOn w:val="DefaultParagraphFont"/>
    <w:uiPriority w:val="32"/>
    <w:qFormat/>
    <w:rsid w:val="003658A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Cox Administrator</dc:creator>
  <cp:keywords/>
  <dc:description/>
  <cp:lastModifiedBy>Danielle Cox Administrator</cp:lastModifiedBy>
  <cp:revision>33</cp:revision>
  <dcterms:created xsi:type="dcterms:W3CDTF">2024-03-14T15:49:00Z</dcterms:created>
  <dcterms:modified xsi:type="dcterms:W3CDTF">2024-03-15T13:45:00Z</dcterms:modified>
</cp:coreProperties>
</file>